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0CEC" w14:textId="77777777" w:rsidR="009D5596" w:rsidRPr="005215DD" w:rsidRDefault="009D5596" w:rsidP="005215DD">
      <w:pPr>
        <w:spacing w:after="0" w:line="264" w:lineRule="auto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E001B6" w:rsidRPr="005215DD" w14:paraId="7230CB3A" w14:textId="77777777" w:rsidTr="00E001B6">
        <w:tc>
          <w:tcPr>
            <w:tcW w:w="6379" w:type="dxa"/>
          </w:tcPr>
          <w:p w14:paraId="451A9B92" w14:textId="66D12345" w:rsidR="00E001B6" w:rsidRPr="005215DD" w:rsidRDefault="00276FBA" w:rsidP="005215DD">
            <w:pPr>
              <w:spacing w:line="264" w:lineRule="auto"/>
              <w:contextualSpacing/>
              <w:rPr>
                <w:b/>
                <w:bCs/>
                <w:color w:val="005B5E"/>
              </w:rPr>
            </w:pPr>
            <w:r>
              <w:rPr>
                <w:b/>
                <w:bCs/>
                <w:color w:val="005B5E"/>
              </w:rPr>
              <w:t xml:space="preserve">Volume 3.2 </w:t>
            </w:r>
            <w:r w:rsidR="00C41422" w:rsidRPr="005215DD">
              <w:rPr>
                <w:b/>
                <w:bCs/>
                <w:color w:val="005B5E"/>
              </w:rPr>
              <w:t xml:space="preserve">Quality Assessment </w:t>
            </w:r>
          </w:p>
          <w:p w14:paraId="6B13D073" w14:textId="58645DA6" w:rsidR="00C41422" w:rsidRPr="005215DD" w:rsidRDefault="00C41422" w:rsidP="005215DD">
            <w:pPr>
              <w:spacing w:line="264" w:lineRule="auto"/>
              <w:contextualSpacing/>
              <w:rPr>
                <w:b/>
                <w:bCs/>
              </w:rPr>
            </w:pPr>
          </w:p>
        </w:tc>
      </w:tr>
      <w:tr w:rsidR="00E001B6" w:rsidRPr="005215DD" w14:paraId="00F11A81" w14:textId="77777777" w:rsidTr="00E001B6">
        <w:tc>
          <w:tcPr>
            <w:tcW w:w="6379" w:type="dxa"/>
          </w:tcPr>
          <w:p w14:paraId="03236BF4" w14:textId="120989F4" w:rsidR="00E001B6" w:rsidRPr="005215DD" w:rsidRDefault="00276FBA" w:rsidP="005215DD">
            <w:pPr>
              <w:spacing w:line="264" w:lineRule="auto"/>
              <w:contextualSpacing/>
              <w:rPr>
                <w:sz w:val="22"/>
                <w:szCs w:val="22"/>
              </w:rPr>
            </w:pPr>
            <w:r w:rsidRPr="00276FBA">
              <w:rPr>
                <w:sz w:val="22"/>
                <w:szCs w:val="22"/>
              </w:rPr>
              <w:t>RFT 06/26DL – Request for Tenders for the Establishment of a Single Party Framework Agreement for Quantity Surveying Consultancy Services, including Specialist Skills, for project values of &lt;€1m for the Donegal Campuses of Atlantic Technological University</w:t>
            </w:r>
          </w:p>
        </w:tc>
      </w:tr>
    </w:tbl>
    <w:p w14:paraId="40CB7047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1ED54143" w14:textId="77777777" w:rsidR="00461E7E" w:rsidRPr="005215DD" w:rsidRDefault="00461E7E" w:rsidP="005215DD">
      <w:pPr>
        <w:spacing w:after="0" w:line="264" w:lineRule="auto"/>
        <w:contextualSpacing/>
        <w:jc w:val="center"/>
        <w:rPr>
          <w:b/>
          <w:bCs/>
          <w:color w:val="005B5E"/>
        </w:rPr>
      </w:pPr>
    </w:p>
    <w:p w14:paraId="456A1014" w14:textId="77777777" w:rsidR="003929EE" w:rsidRPr="005215DD" w:rsidRDefault="003929EE" w:rsidP="005215DD">
      <w:pPr>
        <w:spacing w:after="0" w:line="264" w:lineRule="auto"/>
        <w:contextualSpacing/>
        <w:rPr>
          <w:sz w:val="22"/>
          <w:szCs w:val="2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D3734" w:rsidRPr="005215DD" w14:paraId="05BB69EA" w14:textId="77777777" w:rsidTr="00B95A53">
        <w:tc>
          <w:tcPr>
            <w:tcW w:w="10485" w:type="dxa"/>
            <w:shd w:val="clear" w:color="auto" w:fill="005B5E"/>
            <w:vAlign w:val="center"/>
          </w:tcPr>
          <w:p w14:paraId="18BC02DC" w14:textId="0A1C8202" w:rsidR="00B15870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color w:val="FFFFFF" w:themeColor="background1"/>
              </w:rPr>
              <w:t>Tenderer’s Details</w:t>
            </w:r>
          </w:p>
        </w:tc>
      </w:tr>
      <w:tr w:rsidR="007D3734" w:rsidRPr="005215DD" w14:paraId="3ADB7F6C" w14:textId="77777777" w:rsidTr="00B95A53">
        <w:trPr>
          <w:trHeight w:val="574"/>
        </w:trPr>
        <w:tc>
          <w:tcPr>
            <w:tcW w:w="10485" w:type="dxa"/>
            <w:tcBorders>
              <w:bottom w:val="single" w:sz="4" w:space="0" w:color="auto"/>
            </w:tcBorders>
          </w:tcPr>
          <w:tbl>
            <w:tblPr>
              <w:tblpPr w:leftFromText="180" w:rightFromText="180" w:vertAnchor="text" w:horzAnchor="page" w:tblpX="2798" w:tblpY="-2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85"/>
            </w:tblGrid>
            <w:tr w:rsidR="001D38AA" w:rsidRPr="005215DD" w14:paraId="1901757F" w14:textId="77777777" w:rsidTr="00B95A53">
              <w:trPr>
                <w:trHeight w:val="698"/>
              </w:trPr>
              <w:tc>
                <w:tcPr>
                  <w:tcW w:w="8385" w:type="dxa"/>
                  <w:shd w:val="clear" w:color="auto" w:fill="E8E8E8" w:themeFill="background2"/>
                </w:tcPr>
                <w:p w14:paraId="160963E7" w14:textId="3B0DA97A" w:rsidR="001D38AA" w:rsidRPr="005215DD" w:rsidRDefault="008446AE" w:rsidP="005215DD">
                  <w:pPr>
                    <w:pStyle w:val="CompanyNameHeader"/>
                    <w:spacing w:after="0" w:line="264" w:lineRule="auto"/>
                    <w:contextualSpacing/>
                  </w:pPr>
                  <w:r w:rsidRPr="005215DD">
                    <w:fldChar w:fldCharType="begin">
                      <w:ffData>
                        <w:name w:val="CompanyName"/>
                        <w:enabled/>
                        <w:calcOnExit w:val="0"/>
                        <w:textInput>
                          <w:default w:val="Insert Text Here"/>
                          <w:maxLength w:val="300"/>
                        </w:textInput>
                      </w:ffData>
                    </w:fldChar>
                  </w:r>
                  <w:bookmarkStart w:id="0" w:name="CompanyName"/>
                  <w:r w:rsidRPr="005215DD">
                    <w:instrText xml:space="preserve"> FORMTEXT </w:instrText>
                  </w:r>
                  <w:r w:rsidRPr="005215DD">
                    <w:fldChar w:fldCharType="separate"/>
                  </w:r>
                  <w:r w:rsidRPr="005215DD">
                    <w:rPr>
                      <w:noProof/>
                    </w:rPr>
                    <w:t>Insert Text Here</w:t>
                  </w:r>
                  <w:r w:rsidRPr="005215DD">
                    <w:fldChar w:fldCharType="end"/>
                  </w:r>
                  <w:bookmarkEnd w:id="0"/>
                </w:p>
                <w:p w14:paraId="18696C25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1C07D1DE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25431175" w14:textId="378DA806" w:rsidR="009B7BC1" w:rsidRPr="005215DD" w:rsidRDefault="009B7BC1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48DF5562" w14:textId="242BAF8E" w:rsidR="002103F7" w:rsidRPr="005215DD" w:rsidRDefault="00D21C5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Lead </w:t>
            </w:r>
            <w:r w:rsidR="009D4FF1" w:rsidRPr="005215DD">
              <w:rPr>
                <w:b/>
                <w:bCs/>
                <w:sz w:val="22"/>
                <w:szCs w:val="22"/>
              </w:rPr>
              <w:t>Tenderer</w:t>
            </w:r>
            <w:r w:rsidR="00742765" w:rsidRPr="005215DD">
              <w:rPr>
                <w:b/>
                <w:bCs/>
                <w:sz w:val="22"/>
                <w:szCs w:val="22"/>
              </w:rPr>
              <w:t>:</w:t>
            </w:r>
            <w:r w:rsidR="00BD5A05" w:rsidRPr="005215DD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D3734" w:rsidRPr="005215DD" w14:paraId="0BEB707C" w14:textId="77777777" w:rsidTr="00C56B91">
        <w:tc>
          <w:tcPr>
            <w:tcW w:w="10485" w:type="dxa"/>
            <w:tcBorders>
              <w:left w:val="nil"/>
              <w:right w:val="nil"/>
            </w:tcBorders>
          </w:tcPr>
          <w:p w14:paraId="046426C7" w14:textId="77777777" w:rsidR="00547ADC" w:rsidRPr="005215DD" w:rsidRDefault="00547ADC" w:rsidP="005215DD">
            <w:pPr>
              <w:tabs>
                <w:tab w:val="left" w:pos="3544"/>
              </w:tabs>
              <w:autoSpaceDE w:val="0"/>
              <w:autoSpaceDN w:val="0"/>
              <w:adjustRightInd w:val="0"/>
              <w:spacing w:line="264" w:lineRule="auto"/>
              <w:contextualSpacing/>
              <w:rPr>
                <w:rFonts w:cs="Calibri"/>
                <w:i/>
                <w:iCs/>
              </w:rPr>
            </w:pPr>
          </w:p>
          <w:p w14:paraId="7F98BBD6" w14:textId="77777777" w:rsidR="00C56B91" w:rsidRPr="005215DD" w:rsidRDefault="00C56B91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628A1213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1202AE75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</w:tc>
      </w:tr>
      <w:tr w:rsidR="007D3734" w:rsidRPr="005215DD" w14:paraId="2D4DFD5B" w14:textId="77777777" w:rsidTr="00B95A53">
        <w:tc>
          <w:tcPr>
            <w:tcW w:w="10485" w:type="dxa"/>
            <w:shd w:val="clear" w:color="auto" w:fill="005B5E"/>
            <w:vAlign w:val="center"/>
          </w:tcPr>
          <w:p w14:paraId="5777E30B" w14:textId="364FA96C" w:rsidR="00AE6651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color w:val="FFFFFF" w:themeColor="background1"/>
              </w:rPr>
            </w:pPr>
            <w:r w:rsidRPr="005215DD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7D3734" w:rsidRPr="005215DD" w14:paraId="5BD2EB92" w14:textId="77777777" w:rsidTr="00B15870">
        <w:tc>
          <w:tcPr>
            <w:tcW w:w="10485" w:type="dxa"/>
          </w:tcPr>
          <w:p w14:paraId="69612F8D" w14:textId="77777777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14:paraId="194A9154" w14:textId="4E1A7E04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Quality Assessment Submission should be completed using this original Quality Assessment Submission Microsoft Word template FORM only.</w:t>
            </w:r>
          </w:p>
          <w:p w14:paraId="4F94349F" w14:textId="2D50FFFA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tender evaluation panel are not permitted to consider elements of a submission that exceed the character limits set or any additional pages, where not requested, over and above this Form or those attached separately.</w:t>
            </w:r>
          </w:p>
          <w:p w14:paraId="3FF3E3F6" w14:textId="77777777" w:rsidR="00B15870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No </w:t>
            </w:r>
            <w:r w:rsidR="00AE6651" w:rsidRPr="005215DD">
              <w:rPr>
                <w:b/>
                <w:bCs/>
                <w:sz w:val="22"/>
                <w:szCs w:val="22"/>
              </w:rPr>
              <w:t>i</w:t>
            </w:r>
            <w:r w:rsidRPr="005215DD">
              <w:rPr>
                <w:b/>
                <w:bCs/>
                <w:sz w:val="22"/>
                <w:szCs w:val="22"/>
              </w:rPr>
              <w:t>mages to be inserted within the text boxes in this document</w:t>
            </w:r>
            <w:r w:rsidR="00B95A53" w:rsidRPr="005215DD">
              <w:rPr>
                <w:b/>
                <w:bCs/>
                <w:sz w:val="22"/>
                <w:szCs w:val="22"/>
              </w:rPr>
              <w:t>.</w:t>
            </w:r>
          </w:p>
          <w:p w14:paraId="5B2767B2" w14:textId="1C072003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71069A9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4D3AE46C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26757D5C" w14:textId="77777777" w:rsidR="00E87E82" w:rsidRPr="005215DD" w:rsidRDefault="00E87E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  <w:sectPr w:rsidR="00E87E82" w:rsidRPr="005215DD" w:rsidSect="00732CEE">
          <w:headerReference w:type="default" r:id="rId10"/>
          <w:pgSz w:w="11906" w:h="16838"/>
          <w:pgMar w:top="720" w:right="720" w:bottom="1418" w:left="720" w:header="709" w:footer="709" w:gutter="0"/>
          <w:cols w:space="708"/>
          <w:docGrid w:linePitch="360"/>
        </w:sectPr>
      </w:pPr>
    </w:p>
    <w:p w14:paraId="2BF9B47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>Contract Award Criterion:</w:t>
      </w:r>
    </w:p>
    <w:p w14:paraId="258DE04D" w14:textId="54F07B08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This document should be completed in accordance with the Instructions to Tenderers, as set out in the ITT </w:t>
      </w:r>
      <w:r w:rsidR="007A0321" w:rsidRPr="005215DD">
        <w:rPr>
          <w:rFonts w:cs="Calibri"/>
          <w:sz w:val="22"/>
          <w:szCs w:val="22"/>
        </w:rPr>
        <w:t>–</w:t>
      </w:r>
      <w:r w:rsidRPr="005215DD">
        <w:rPr>
          <w:rFonts w:cs="Calibri"/>
          <w:sz w:val="22"/>
          <w:szCs w:val="22"/>
        </w:rPr>
        <w:t xml:space="preserve"> </w:t>
      </w:r>
      <w:r w:rsidR="007A0321" w:rsidRPr="005215DD">
        <w:rPr>
          <w:rFonts w:cs="Calibri"/>
          <w:sz w:val="22"/>
          <w:szCs w:val="22"/>
        </w:rPr>
        <w:t>S</w:t>
      </w:r>
      <w:r w:rsid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 xml:space="preserve"> and be read in conjunction with the other tender documents which form part of the RFT.  </w:t>
      </w:r>
    </w:p>
    <w:p w14:paraId="4EE2A8FD" w14:textId="77777777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</w:p>
    <w:p w14:paraId="6879C288" w14:textId="6C0651B5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contract award criterion and weightings are predetermined, based on the Most Economically Advantageous Tender (MEAT) with a </w:t>
      </w:r>
      <w:proofErr w:type="gramStart"/>
      <w:r w:rsidR="007A0321" w:rsidRPr="005215DD">
        <w:rPr>
          <w:rFonts w:cs="Calibri"/>
          <w:b/>
          <w:bCs/>
          <w:sz w:val="22"/>
          <w:szCs w:val="22"/>
        </w:rPr>
        <w:t>Quality :</w:t>
      </w:r>
      <w:proofErr w:type="gramEnd"/>
      <w:r w:rsidR="007A0321" w:rsidRPr="005215DD">
        <w:rPr>
          <w:rFonts w:cs="Calibri"/>
          <w:b/>
          <w:bCs/>
          <w:sz w:val="22"/>
          <w:szCs w:val="22"/>
        </w:rPr>
        <w:t xml:space="preserve"> </w:t>
      </w:r>
      <w:r w:rsidRPr="005215DD">
        <w:rPr>
          <w:rFonts w:cs="Calibri"/>
          <w:b/>
          <w:bCs/>
          <w:sz w:val="22"/>
          <w:szCs w:val="22"/>
        </w:rPr>
        <w:t xml:space="preserve">Price </w:t>
      </w:r>
      <w:r w:rsidRPr="005215DD">
        <w:rPr>
          <w:rFonts w:cs="Calibri"/>
          <w:sz w:val="22"/>
          <w:szCs w:val="22"/>
        </w:rPr>
        <w:t xml:space="preserve">Ratio of </w:t>
      </w:r>
      <w:proofErr w:type="gramStart"/>
      <w:r w:rsidRPr="005215DD">
        <w:rPr>
          <w:rFonts w:cs="Calibri"/>
          <w:b/>
          <w:bCs/>
          <w:sz w:val="22"/>
          <w:szCs w:val="22"/>
        </w:rPr>
        <w:t>70 :</w:t>
      </w:r>
      <w:proofErr w:type="gramEnd"/>
      <w:r w:rsidRPr="005215DD">
        <w:rPr>
          <w:rFonts w:cs="Calibri"/>
          <w:b/>
          <w:bCs/>
          <w:sz w:val="22"/>
          <w:szCs w:val="22"/>
        </w:rPr>
        <w:t xml:space="preserve"> </w:t>
      </w:r>
      <w:proofErr w:type="gramStart"/>
      <w:r w:rsidRPr="005215DD">
        <w:rPr>
          <w:rFonts w:cs="Calibri"/>
          <w:b/>
          <w:bCs/>
          <w:sz w:val="22"/>
          <w:szCs w:val="22"/>
        </w:rPr>
        <w:t>30</w:t>
      </w:r>
      <w:r w:rsidRPr="005215DD">
        <w:rPr>
          <w:rFonts w:cs="Calibri"/>
          <w:sz w:val="22"/>
          <w:szCs w:val="22"/>
        </w:rPr>
        <w:t xml:space="preserve">  as</w:t>
      </w:r>
      <w:proofErr w:type="gramEnd"/>
      <w:r w:rsidRPr="005215DD">
        <w:rPr>
          <w:rFonts w:cs="Calibri"/>
          <w:sz w:val="22"/>
          <w:szCs w:val="22"/>
        </w:rPr>
        <w:t xml:space="preserve"> set out in Section 9 of document </w:t>
      </w:r>
      <w:r w:rsidR="007A0321" w:rsidRPr="005215DD">
        <w:rPr>
          <w:rFonts w:cs="Calibri"/>
          <w:sz w:val="22"/>
          <w:szCs w:val="22"/>
        </w:rPr>
        <w:t>ITT – S</w:t>
      </w:r>
      <w:r w:rsidR="00C340D8" w:rsidRP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 xml:space="preserve">b </w:t>
      </w:r>
      <w:r w:rsidRPr="005215DD">
        <w:rPr>
          <w:rFonts w:cs="Calibri"/>
          <w:sz w:val="22"/>
          <w:szCs w:val="22"/>
        </w:rPr>
        <w:t>- Instruction to Tenderers</w:t>
      </w:r>
      <w:r w:rsidR="00C340D8" w:rsidRPr="005215DD">
        <w:rPr>
          <w:rFonts w:cs="Calibri"/>
          <w:sz w:val="22"/>
          <w:szCs w:val="22"/>
        </w:rPr>
        <w:t xml:space="preserve"> (3.1)</w:t>
      </w:r>
      <w:r w:rsidRPr="005215DD">
        <w:rPr>
          <w:rFonts w:cs="Calibri"/>
          <w:sz w:val="22"/>
          <w:szCs w:val="22"/>
        </w:rPr>
        <w:t xml:space="preserve">. </w:t>
      </w:r>
    </w:p>
    <w:p w14:paraId="2228C655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4D74B070" w14:textId="64667DAC" w:rsidR="007A0321" w:rsidRPr="005215DD" w:rsidRDefault="007A0321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Quality Score: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  <w:t xml:space="preserve">7,000 marks </w:t>
      </w:r>
    </w:p>
    <w:p w14:paraId="114D6613" w14:textId="62334BF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Price score: 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3,0</w:t>
      </w:r>
      <w:r w:rsidRPr="005215DD">
        <w:rPr>
          <w:rFonts w:cs="Calibri"/>
          <w:sz w:val="22"/>
          <w:szCs w:val="22"/>
        </w:rPr>
        <w:t>00 marks</w:t>
      </w:r>
    </w:p>
    <w:p w14:paraId="15766C10" w14:textId="1DAA0CCD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firstLine="720"/>
        <w:contextualSpacing/>
        <w:rPr>
          <w:rFonts w:cs="Calibri"/>
          <w:b/>
          <w:bCs/>
          <w:sz w:val="22"/>
          <w:szCs w:val="22"/>
        </w:rPr>
      </w:pPr>
      <w:r w:rsidRPr="005215DD">
        <w:rPr>
          <w:rFonts w:cs="Calibri"/>
          <w:b/>
          <w:bCs/>
          <w:sz w:val="22"/>
          <w:szCs w:val="22"/>
        </w:rPr>
        <w:t>Total Score</w:t>
      </w:r>
      <w:r w:rsidRPr="005215DD">
        <w:rPr>
          <w:rFonts w:cs="Calibri"/>
          <w:b/>
          <w:bCs/>
          <w:sz w:val="22"/>
          <w:szCs w:val="22"/>
        </w:rPr>
        <w:tab/>
      </w:r>
      <w:r w:rsidRPr="005215DD">
        <w:rPr>
          <w:rFonts w:cs="Calibri"/>
          <w:b/>
          <w:bCs/>
          <w:sz w:val="22"/>
          <w:szCs w:val="22"/>
        </w:rPr>
        <w:tab/>
        <w:t>1</w:t>
      </w:r>
      <w:r w:rsidR="007A0321" w:rsidRPr="005215DD">
        <w:rPr>
          <w:rFonts w:cs="Calibri"/>
          <w:b/>
          <w:bCs/>
          <w:sz w:val="22"/>
          <w:szCs w:val="22"/>
        </w:rPr>
        <w:t>0,</w:t>
      </w:r>
      <w:r w:rsidRPr="005215DD">
        <w:rPr>
          <w:rFonts w:cs="Calibri"/>
          <w:b/>
          <w:bCs/>
          <w:sz w:val="22"/>
          <w:szCs w:val="22"/>
        </w:rPr>
        <w:t>000 marks</w:t>
      </w:r>
    </w:p>
    <w:p w14:paraId="1C16D551" w14:textId="77777777" w:rsidR="003273DD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</w:p>
    <w:p w14:paraId="0D0B9B00" w14:textId="260800E3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>Quality Assessment:</w:t>
      </w:r>
    </w:p>
    <w:p w14:paraId="11460EC4" w14:textId="363B83E0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tenderers are required to provide a comprehensive service delivery proposal answering the quality questions (Criterion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</w:t>
      </w:r>
      <w:r w:rsidR="007A0321" w:rsidRPr="005215DD">
        <w:rPr>
          <w:rFonts w:cs="Calibri"/>
          <w:sz w:val="22"/>
          <w:szCs w:val="22"/>
        </w:rPr>
        <w:t>B</w:t>
      </w:r>
      <w:r w:rsidR="002A2F06" w:rsidRPr="005215DD">
        <w:rPr>
          <w:rFonts w:cs="Calibri"/>
          <w:sz w:val="22"/>
          <w:szCs w:val="22"/>
        </w:rPr>
        <w:t xml:space="preserve">, &amp; </w:t>
      </w:r>
      <w:r w:rsidR="00C340D8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>) as set out below and submitted as per the Instruction to Tenderers with the relevant documents attached as detailed.</w:t>
      </w:r>
    </w:p>
    <w:p w14:paraId="47B13EC8" w14:textId="77777777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</w:p>
    <w:p w14:paraId="75C266BB" w14:textId="0DF337DB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The scored Quality Assessment Criteri</w:t>
      </w:r>
      <w:r w:rsidR="00C340D8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(maximum marks available </w:t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marks) is split into the following:</w:t>
      </w:r>
    </w:p>
    <w:p w14:paraId="3DEBF93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20C562D1" w14:textId="2C84FF14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bookmarkStart w:id="1" w:name="_Hlk163655057"/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Methodology and Risk Management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2</w:t>
      </w:r>
      <w:r w:rsidR="00AF44F1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AF44F1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4F6CB49B" w14:textId="50C0A74E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Resourcing</w:t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BE5C0C" w:rsidRPr="005215DD">
        <w:rPr>
          <w:rFonts w:cs="Calibri"/>
          <w:sz w:val="22"/>
          <w:szCs w:val="22"/>
        </w:rPr>
        <w:t>3,0</w:t>
      </w:r>
      <w:r w:rsidR="0057624C" w:rsidRPr="005215DD">
        <w:rPr>
          <w:rFonts w:cs="Calibri"/>
          <w:sz w:val="22"/>
          <w:szCs w:val="22"/>
        </w:rPr>
        <w:t>00</w:t>
      </w:r>
      <w:r w:rsidR="005215DD">
        <w:rPr>
          <w:rFonts w:cs="Calibri"/>
          <w:sz w:val="22"/>
          <w:szCs w:val="22"/>
        </w:rPr>
        <w:t xml:space="preserve"> </w:t>
      </w:r>
      <w:r w:rsidRPr="005215DD">
        <w:rPr>
          <w:rFonts w:cs="Calibri"/>
          <w:sz w:val="22"/>
          <w:szCs w:val="22"/>
        </w:rPr>
        <w:t>marks</w:t>
      </w:r>
    </w:p>
    <w:p w14:paraId="18597F7E" w14:textId="6F6D5E4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Innovation and Sustainability</w:t>
      </w:r>
      <w:r w:rsidR="002F6579"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1</w:t>
      </w:r>
      <w:r w:rsidR="00123F76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123F76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75470411" w14:textId="77777777" w:rsidR="006A61EC" w:rsidRPr="005215DD" w:rsidRDefault="006A61EC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</w:p>
    <w:p w14:paraId="7536CD2D" w14:textId="77777777" w:rsidR="00D55020" w:rsidRPr="005215DD" w:rsidRDefault="00D55020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b/>
          <w:bCs/>
          <w:color w:val="FF0000"/>
          <w:sz w:val="22"/>
          <w:szCs w:val="22"/>
        </w:rPr>
      </w:pPr>
    </w:p>
    <w:p w14:paraId="4852F837" w14:textId="66404F2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Total Marks Available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</w:t>
      </w:r>
    </w:p>
    <w:bookmarkEnd w:id="1"/>
    <w:p w14:paraId="1D24E26D" w14:textId="77777777" w:rsidR="00461E7E" w:rsidRPr="005215DD" w:rsidRDefault="00461E7E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6790B543" w14:textId="77777777" w:rsidR="00E71FE3" w:rsidRPr="005215DD" w:rsidRDefault="00E71FE3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tbl>
      <w:tblPr>
        <w:tblStyle w:val="TableGrid"/>
        <w:tblW w:w="10348" w:type="dxa"/>
        <w:tblInd w:w="137" w:type="dxa"/>
        <w:tblLook w:val="04A0" w:firstRow="1" w:lastRow="0" w:firstColumn="1" w:lastColumn="0" w:noHBand="0" w:noVBand="1"/>
      </w:tblPr>
      <w:tblGrid>
        <w:gridCol w:w="10348"/>
      </w:tblGrid>
      <w:tr w:rsidR="00385A82" w:rsidRPr="005215DD" w14:paraId="00AE111A" w14:textId="77777777" w:rsidTr="00B75B4F">
        <w:trPr>
          <w:trHeight w:val="438"/>
        </w:trPr>
        <w:tc>
          <w:tcPr>
            <w:tcW w:w="10348" w:type="dxa"/>
            <w:shd w:val="clear" w:color="auto" w:fill="005B5E"/>
          </w:tcPr>
          <w:p w14:paraId="4C0F43EF" w14:textId="603F3FFA" w:rsidR="00385A82" w:rsidRPr="005215DD" w:rsidRDefault="00B75B4F" w:rsidP="005215DD">
            <w:pPr>
              <w:spacing w:line="264" w:lineRule="auto"/>
              <w:contextualSpacing/>
              <w:jc w:val="center"/>
              <w:rPr>
                <w:rFonts w:cs="Calibri"/>
                <w:b/>
                <w:bCs/>
              </w:rPr>
            </w:pPr>
            <w:r w:rsidRPr="005215DD">
              <w:rPr>
                <w:b/>
                <w:bCs/>
                <w:color w:val="FFFFFF" w:themeColor="background1"/>
              </w:rPr>
              <w:t>Important Note</w:t>
            </w:r>
          </w:p>
        </w:tc>
      </w:tr>
      <w:tr w:rsidR="00B75B4F" w:rsidRPr="005215DD" w14:paraId="57423341" w14:textId="77777777" w:rsidTr="00385A82">
        <w:trPr>
          <w:trHeight w:val="770"/>
        </w:trPr>
        <w:tc>
          <w:tcPr>
            <w:tcW w:w="10348" w:type="dxa"/>
          </w:tcPr>
          <w:p w14:paraId="7FBB4387" w14:textId="77777777" w:rsidR="00071662" w:rsidRPr="005215DD" w:rsidRDefault="00071662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106B8356" w14:textId="667B696E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</w:t>
            </w:r>
            <w:r w:rsidR="007A0321" w:rsidRPr="005215DD">
              <w:rPr>
                <w:rFonts w:cs="Calibri"/>
                <w:b/>
                <w:bCs/>
                <w:sz w:val="22"/>
                <w:szCs w:val="22"/>
              </w:rPr>
              <w:t>4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0% on an individual ‘quality’ criterion will be deemed non</w:t>
            </w:r>
            <w:r w:rsidR="00A2408E" w:rsidRPr="005215DD">
              <w:rPr>
                <w:rFonts w:cs="Calibri"/>
                <w:b/>
                <w:bCs/>
                <w:sz w:val="22"/>
                <w:szCs w:val="22"/>
              </w:rPr>
              <w:t>-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compliant and excluded from further consideration.</w:t>
            </w:r>
          </w:p>
          <w:p w14:paraId="697CDD5F" w14:textId="77777777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2DF7D1D4" w14:textId="6EF6974D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50% 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of the marks available for the overall combined qualitative criteria A-</w:t>
            </w:r>
            <w:r w:rsidR="00C340D8"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C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 xml:space="preserve">, 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will be deemed non-compliant and excluded from further consideration.</w:t>
            </w:r>
          </w:p>
          <w:p w14:paraId="188C3E64" w14:textId="77777777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color w:val="FF0000"/>
              </w:rPr>
            </w:pPr>
          </w:p>
        </w:tc>
      </w:tr>
    </w:tbl>
    <w:p w14:paraId="6A2905AC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b/>
          <w:bCs/>
        </w:rPr>
      </w:pPr>
    </w:p>
    <w:p w14:paraId="05D5FB3A" w14:textId="77777777" w:rsidR="00385A82" w:rsidRPr="005215DD" w:rsidRDefault="00385A82" w:rsidP="005215DD">
      <w:pPr>
        <w:spacing w:after="0" w:line="264" w:lineRule="auto"/>
        <w:contextualSpacing/>
        <w:rPr>
          <w:rFonts w:cs="Calibri"/>
          <w:b/>
          <w:bCs/>
        </w:rPr>
      </w:pPr>
      <w:r w:rsidRPr="005215DD">
        <w:rPr>
          <w:rFonts w:cs="Calibri"/>
          <w:b/>
          <w:bCs/>
        </w:rPr>
        <w:br w:type="page"/>
      </w:r>
    </w:p>
    <w:p w14:paraId="1068B5D1" w14:textId="53B7F1A4" w:rsidR="001A3738" w:rsidRPr="005215DD" w:rsidRDefault="001A373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The Methodology for evaluating Qualitative </w:t>
      </w:r>
      <w:r w:rsidR="00C340D8" w:rsidRPr="005215DD">
        <w:rPr>
          <w:b/>
          <w:bCs/>
          <w:color w:val="005B5E"/>
        </w:rPr>
        <w:t>C</w:t>
      </w:r>
      <w:r w:rsidRPr="005215DD">
        <w:rPr>
          <w:b/>
          <w:bCs/>
          <w:color w:val="005B5E"/>
        </w:rPr>
        <w:t>riteri</w:t>
      </w:r>
      <w:r w:rsidR="00C340D8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 is detailed below:</w:t>
      </w:r>
    </w:p>
    <w:p w14:paraId="5E341DD1" w14:textId="77777777" w:rsidR="001A3738" w:rsidRPr="005215DD" w:rsidRDefault="001A3738" w:rsidP="005215DD">
      <w:pPr>
        <w:spacing w:after="0" w:line="264" w:lineRule="auto"/>
        <w:contextualSpacing/>
        <w:rPr>
          <w:sz w:val="22"/>
          <w:szCs w:val="22"/>
        </w:rPr>
      </w:pPr>
    </w:p>
    <w:p w14:paraId="5E6B88F5" w14:textId="77777777" w:rsidR="007A0321" w:rsidRPr="005215DD" w:rsidRDefault="007A0321" w:rsidP="005215DD">
      <w:pPr>
        <w:spacing w:after="0" w:line="264" w:lineRule="auto"/>
        <w:contextualSpacing/>
        <w:rPr>
          <w:iCs/>
          <w:sz w:val="22"/>
          <w:szCs w:val="22"/>
          <w:lang w:val="en-GB"/>
        </w:rPr>
      </w:pPr>
      <w:r w:rsidRPr="005215DD">
        <w:rPr>
          <w:iCs/>
          <w:sz w:val="22"/>
          <w:szCs w:val="22"/>
          <w:lang w:val="en-GB"/>
        </w:rPr>
        <w:t>Marking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043"/>
      </w:tblGrid>
      <w:tr w:rsidR="00890FEA" w:rsidRPr="005215DD" w14:paraId="528E9D0E" w14:textId="77777777" w:rsidTr="00352804">
        <w:tc>
          <w:tcPr>
            <w:tcW w:w="1413" w:type="dxa"/>
            <w:shd w:val="clear" w:color="auto" w:fill="005B5E"/>
          </w:tcPr>
          <w:p w14:paraId="7DC201EA" w14:textId="3E05494D" w:rsidR="00890FEA" w:rsidRPr="005215DD" w:rsidRDefault="00352804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91%-</w:t>
            </w:r>
            <w:r w:rsidR="00890FEA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100%</w:t>
            </w:r>
          </w:p>
        </w:tc>
        <w:tc>
          <w:tcPr>
            <w:tcW w:w="9043" w:type="dxa"/>
            <w:shd w:val="clear" w:color="auto" w:fill="005B5E"/>
          </w:tcPr>
          <w:p w14:paraId="16D05D0E" w14:textId="6F0BBD0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Outstanding</w:t>
            </w:r>
          </w:p>
        </w:tc>
      </w:tr>
      <w:tr w:rsidR="00890FEA" w:rsidRPr="005215DD" w14:paraId="274DFBB1" w14:textId="77777777">
        <w:tc>
          <w:tcPr>
            <w:tcW w:w="10456" w:type="dxa"/>
            <w:gridSpan w:val="2"/>
          </w:tcPr>
          <w:p w14:paraId="6624A800" w14:textId="5E240EC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outstanding response providing comprehensive and robust assurance that the Tenderer will deliver to an outstanding standard.</w:t>
            </w:r>
            <w:r w:rsidRPr="005215DD">
              <w:rPr>
                <w:iCs/>
                <w:sz w:val="22"/>
                <w:szCs w:val="22"/>
                <w:lang w:val="en-GB"/>
              </w:rPr>
              <w:tab/>
            </w:r>
          </w:p>
        </w:tc>
      </w:tr>
      <w:tr w:rsidR="00890FEA" w:rsidRPr="005215DD" w14:paraId="1D2FB2E8" w14:textId="77777777" w:rsidTr="00352804">
        <w:tc>
          <w:tcPr>
            <w:tcW w:w="1413" w:type="dxa"/>
            <w:shd w:val="clear" w:color="auto" w:fill="005B5E"/>
          </w:tcPr>
          <w:p w14:paraId="75BD7A28" w14:textId="654DC20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85%</w:t>
            </w:r>
            <w:r w:rsidR="00352804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-90%</w:t>
            </w:r>
          </w:p>
        </w:tc>
        <w:tc>
          <w:tcPr>
            <w:tcW w:w="9043" w:type="dxa"/>
            <w:shd w:val="clear" w:color="auto" w:fill="005B5E"/>
          </w:tcPr>
          <w:p w14:paraId="01044DF7" w14:textId="2D95FDCE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Excellent</w:t>
            </w:r>
          </w:p>
        </w:tc>
      </w:tr>
      <w:tr w:rsidR="00890FEA" w:rsidRPr="005215DD" w14:paraId="59E8981F" w14:textId="77777777">
        <w:tc>
          <w:tcPr>
            <w:tcW w:w="10456" w:type="dxa"/>
            <w:gridSpan w:val="2"/>
          </w:tcPr>
          <w:p w14:paraId="77CEF70D" w14:textId="3C6BD6B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excellent response providing convincing and considerable assurance that the Tenderer will deliver to an excellent standard.</w:t>
            </w:r>
          </w:p>
        </w:tc>
      </w:tr>
      <w:tr w:rsidR="00890FEA" w:rsidRPr="005215DD" w14:paraId="16319E3A" w14:textId="77777777" w:rsidTr="00352804">
        <w:tc>
          <w:tcPr>
            <w:tcW w:w="1413" w:type="dxa"/>
            <w:shd w:val="clear" w:color="auto" w:fill="005B5E"/>
          </w:tcPr>
          <w:p w14:paraId="4B20B467" w14:textId="5DE1E9D8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70%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-84%</w:t>
            </w:r>
          </w:p>
        </w:tc>
        <w:tc>
          <w:tcPr>
            <w:tcW w:w="9043" w:type="dxa"/>
            <w:shd w:val="clear" w:color="auto" w:fill="005B5E"/>
          </w:tcPr>
          <w:p w14:paraId="40B5B6C6" w14:textId="75422325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Very Good</w:t>
            </w:r>
          </w:p>
        </w:tc>
      </w:tr>
      <w:tr w:rsidR="00890FEA" w:rsidRPr="005215DD" w14:paraId="50672771" w14:textId="77777777">
        <w:tc>
          <w:tcPr>
            <w:tcW w:w="10456" w:type="dxa"/>
            <w:gridSpan w:val="2"/>
          </w:tcPr>
          <w:p w14:paraId="1156F7A5" w14:textId="6C302850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very good response that demonstrates real understanding of the requirements and provides significant assurance that the Tenderer will deliver to a very good or high standard.</w:t>
            </w:r>
          </w:p>
        </w:tc>
      </w:tr>
      <w:tr w:rsidR="00890FEA" w:rsidRPr="005215DD" w14:paraId="7C1AE4B2" w14:textId="77777777" w:rsidTr="00352804">
        <w:tc>
          <w:tcPr>
            <w:tcW w:w="1413" w:type="dxa"/>
            <w:shd w:val="clear" w:color="auto" w:fill="005B5E"/>
          </w:tcPr>
          <w:p w14:paraId="62CDE1D1" w14:textId="233A736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55%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-69%</w:t>
            </w:r>
          </w:p>
        </w:tc>
        <w:tc>
          <w:tcPr>
            <w:tcW w:w="9043" w:type="dxa"/>
            <w:shd w:val="clear" w:color="auto" w:fill="005B5E"/>
          </w:tcPr>
          <w:p w14:paraId="0F5CF475" w14:textId="274DFBC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Good</w:t>
            </w:r>
          </w:p>
        </w:tc>
      </w:tr>
      <w:tr w:rsidR="00890FEA" w:rsidRPr="005215DD" w14:paraId="0888BEF6" w14:textId="77777777">
        <w:tc>
          <w:tcPr>
            <w:tcW w:w="10456" w:type="dxa"/>
            <w:gridSpan w:val="2"/>
          </w:tcPr>
          <w:p w14:paraId="368ADE8E" w14:textId="0BA67D78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good response which demonstrates an appropriate understanding of the requirements and gives appropriate assurance of delivery to an adequate standard but does not provide sufficiently convincing assurance to award a higher mark.</w:t>
            </w:r>
          </w:p>
        </w:tc>
      </w:tr>
      <w:tr w:rsidR="00890FEA" w:rsidRPr="005215DD" w14:paraId="6F815A66" w14:textId="77777777" w:rsidTr="00352804">
        <w:tc>
          <w:tcPr>
            <w:tcW w:w="1413" w:type="dxa"/>
            <w:shd w:val="clear" w:color="auto" w:fill="005B5E"/>
          </w:tcPr>
          <w:p w14:paraId="593F2645" w14:textId="18ABAAF4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40%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-54%</w:t>
            </w:r>
          </w:p>
        </w:tc>
        <w:tc>
          <w:tcPr>
            <w:tcW w:w="9043" w:type="dxa"/>
            <w:shd w:val="clear" w:color="auto" w:fill="005B5E"/>
          </w:tcPr>
          <w:p w14:paraId="66ABFFCD" w14:textId="2D45F6F7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Acceptable</w:t>
            </w:r>
          </w:p>
        </w:tc>
      </w:tr>
      <w:tr w:rsidR="00890FEA" w:rsidRPr="005215DD" w14:paraId="187887D0" w14:textId="77777777">
        <w:tc>
          <w:tcPr>
            <w:tcW w:w="10456" w:type="dxa"/>
            <w:gridSpan w:val="2"/>
          </w:tcPr>
          <w:p w14:paraId="4AC23BAF" w14:textId="3664CF75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acceptable response which demonstrates a reasonable understanding of the requirements and gives reasonable assurance of delivery to a basic standard but does not provide sufficiently convincing assurance to award a higher mark.</w:t>
            </w:r>
          </w:p>
        </w:tc>
      </w:tr>
      <w:tr w:rsidR="00890FEA" w:rsidRPr="005215DD" w14:paraId="2A7BC0D5" w14:textId="77777777" w:rsidTr="00352804">
        <w:tc>
          <w:tcPr>
            <w:tcW w:w="1413" w:type="dxa"/>
            <w:shd w:val="clear" w:color="auto" w:fill="005B5E"/>
          </w:tcPr>
          <w:p w14:paraId="5F255FCF" w14:textId="46C621D3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&lt; 40%</w:t>
            </w:r>
          </w:p>
        </w:tc>
        <w:tc>
          <w:tcPr>
            <w:tcW w:w="9043" w:type="dxa"/>
            <w:shd w:val="clear" w:color="auto" w:fill="005B5E"/>
          </w:tcPr>
          <w:p w14:paraId="37D9681C" w14:textId="0CA187DB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ELIMINATED</w:t>
            </w:r>
          </w:p>
        </w:tc>
      </w:tr>
      <w:tr w:rsidR="00890FEA" w:rsidRPr="005215DD" w14:paraId="3B1B2057" w14:textId="77777777">
        <w:tc>
          <w:tcPr>
            <w:tcW w:w="10456" w:type="dxa"/>
            <w:gridSpan w:val="2"/>
          </w:tcPr>
          <w:p w14:paraId="72F4F9AC" w14:textId="79D09DE2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response where serious reservations exist. This may be because, for example, insufficient detail is provided, or the response has fundamental flaws, or is seriously inadequate or seriously lacks credibility with a high risk of non-delivery</w:t>
            </w:r>
          </w:p>
        </w:tc>
      </w:tr>
    </w:tbl>
    <w:p w14:paraId="792B96E7" w14:textId="77777777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</w:p>
    <w:p w14:paraId="686E679F" w14:textId="281BD87A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  <w:r w:rsidRPr="005215DD">
        <w:rPr>
          <w:sz w:val="22"/>
          <w:szCs w:val="22"/>
        </w:rPr>
        <w:t>Marks in the score ranges outlined above can be awarded where responses so merit additional marks.</w:t>
      </w:r>
    </w:p>
    <w:p w14:paraId="3D8A3E43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87C92B0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50ABB3A7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3D5E604E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1347F3F6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69E5C36F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C6A8A6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A6A62B5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4B8EB64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4F48A5C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E2E521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EA39816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08C249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60F888E8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7CACD77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524B6F6" w14:textId="39A91D03" w:rsidR="002746E9" w:rsidRPr="005215DD" w:rsidRDefault="00565B6A" w:rsidP="005215DD">
      <w:pPr>
        <w:spacing w:after="0" w:line="264" w:lineRule="auto"/>
        <w:contextualSpacing/>
        <w:rPr>
          <w:sz w:val="22"/>
          <w:szCs w:val="22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7A0321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: </w:t>
      </w:r>
    </w:p>
    <w:p w14:paraId="3BA00F6C" w14:textId="5B93EC6C" w:rsidR="00565B6A" w:rsidRPr="005215DD" w:rsidRDefault="00C340D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  <w:lang w:val="en-GB"/>
        </w:rPr>
        <w:t>Methodology and Risk Management</w:t>
      </w:r>
      <w:r w:rsidR="00565B6A" w:rsidRPr="005215DD">
        <w:rPr>
          <w:b/>
          <w:bCs/>
          <w:color w:val="005B5E"/>
        </w:rPr>
        <w:t xml:space="preserve"> (</w:t>
      </w:r>
      <w:r w:rsidRPr="005215DD">
        <w:rPr>
          <w:b/>
          <w:bCs/>
          <w:color w:val="005B5E"/>
        </w:rPr>
        <w:t>2</w:t>
      </w:r>
      <w:r w:rsidR="00C269B3" w:rsidRPr="005215DD">
        <w:rPr>
          <w:b/>
          <w:bCs/>
          <w:color w:val="005B5E"/>
        </w:rPr>
        <w:t>,</w:t>
      </w:r>
      <w:r w:rsidRPr="005215DD">
        <w:rPr>
          <w:b/>
          <w:bCs/>
          <w:color w:val="005B5E"/>
        </w:rPr>
        <w:t>5</w:t>
      </w:r>
      <w:r w:rsidR="00C269B3" w:rsidRPr="005215DD">
        <w:rPr>
          <w:b/>
          <w:bCs/>
          <w:color w:val="005B5E"/>
        </w:rPr>
        <w:t>00</w:t>
      </w:r>
      <w:r w:rsidR="00565B6A" w:rsidRPr="005215DD">
        <w:rPr>
          <w:b/>
          <w:bCs/>
          <w:color w:val="005B5E"/>
        </w:rPr>
        <w:t xml:space="preserve"> Marks)</w:t>
      </w:r>
    </w:p>
    <w:p w14:paraId="57A2696A" w14:textId="237DC09B" w:rsidR="00C340D8" w:rsidRPr="005215DD" w:rsidRDefault="00C340D8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Tenderers are required to provide </w:t>
      </w:r>
      <w:r w:rsidR="00831649" w:rsidRPr="005215DD">
        <w:rPr>
          <w:rFonts w:cs="Calibri"/>
          <w:iCs/>
          <w:sz w:val="22"/>
          <w:szCs w:val="22"/>
        </w:rPr>
        <w:t>a concise statement outlining</w:t>
      </w:r>
      <w:r w:rsidRPr="005215DD">
        <w:rPr>
          <w:rFonts w:cs="Calibri"/>
          <w:iCs/>
          <w:sz w:val="22"/>
          <w:szCs w:val="22"/>
        </w:rPr>
        <w:t>:</w:t>
      </w:r>
    </w:p>
    <w:p w14:paraId="4FD5FB33" w14:textId="1E622DB5" w:rsidR="00831649" w:rsidRPr="005215DD" w:rsidRDefault="00831649" w:rsidP="00C02E3A">
      <w:pPr>
        <w:pStyle w:val="ListParagraph"/>
        <w:numPr>
          <w:ilvl w:val="0"/>
          <w:numId w:val="7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 proposed approach to the delivery of the Services for a typical Medium Works / Summer Works project, including</w:t>
      </w:r>
      <w:r w:rsidR="00DA62E4">
        <w:rPr>
          <w:rFonts w:cs="Calibri"/>
          <w:iCs/>
          <w:sz w:val="22"/>
          <w:szCs w:val="22"/>
        </w:rPr>
        <w:t xml:space="preserve"> but not limited to</w:t>
      </w:r>
      <w:r w:rsidRPr="005215DD">
        <w:rPr>
          <w:rFonts w:cs="Calibri"/>
          <w:iCs/>
          <w:sz w:val="22"/>
          <w:szCs w:val="22"/>
        </w:rPr>
        <w:t xml:space="preserve"> </w:t>
      </w:r>
      <w:r w:rsidR="00276FBA">
        <w:rPr>
          <w:rFonts w:cs="Calibri"/>
          <w:iCs/>
          <w:sz w:val="22"/>
          <w:szCs w:val="22"/>
        </w:rPr>
        <w:t>cost planning, budget development, value engineering, procurement support</w:t>
      </w:r>
      <w:r w:rsidR="00460D37">
        <w:rPr>
          <w:rFonts w:cs="Calibri"/>
          <w:iCs/>
          <w:sz w:val="22"/>
          <w:szCs w:val="22"/>
        </w:rPr>
        <w:t xml:space="preserve"> </w:t>
      </w:r>
      <w:r w:rsidR="00460D37" w:rsidRPr="00B502DC">
        <w:rPr>
          <w:rFonts w:cs="Calibri"/>
          <w:iCs/>
          <w:sz w:val="22"/>
          <w:szCs w:val="22"/>
        </w:rPr>
        <w:t xml:space="preserve">with </w:t>
      </w:r>
      <w:r w:rsidR="00460D37">
        <w:rPr>
          <w:rFonts w:cs="Calibri"/>
          <w:iCs/>
          <w:sz w:val="22"/>
          <w:szCs w:val="22"/>
        </w:rPr>
        <w:t xml:space="preserve">a clear methodology described for the delivery of </w:t>
      </w:r>
      <w:r w:rsidR="00460D37" w:rsidRPr="00B502DC">
        <w:rPr>
          <w:rFonts w:cs="Calibri"/>
          <w:iCs/>
          <w:sz w:val="22"/>
          <w:szCs w:val="22"/>
        </w:rPr>
        <w:t>Mechanical and Electrical services</w:t>
      </w:r>
      <w:r w:rsidR="00460D37">
        <w:rPr>
          <w:rFonts w:cs="Calibri"/>
          <w:iCs/>
          <w:sz w:val="22"/>
          <w:szCs w:val="22"/>
        </w:rPr>
        <w:t xml:space="preserve"> costings.</w:t>
      </w:r>
    </w:p>
    <w:p w14:paraId="49D25037" w14:textId="77777777" w:rsidR="00C02E3A" w:rsidRPr="00C02E3A" w:rsidRDefault="00C02E3A" w:rsidP="00C02E3A">
      <w:pPr>
        <w:pStyle w:val="ListParagraph"/>
        <w:numPr>
          <w:ilvl w:val="0"/>
          <w:numId w:val="7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C02E3A">
        <w:rPr>
          <w:rFonts w:cs="Calibri"/>
          <w:iCs/>
          <w:sz w:val="22"/>
          <w:szCs w:val="22"/>
        </w:rPr>
        <w:t>Your approach to providing proactive cost advice and value-for-money solutions, including the identification and management of cost risks and budget control throughout the project lifecycle.</w:t>
      </w:r>
    </w:p>
    <w:p w14:paraId="54F65871" w14:textId="5551A6EB" w:rsidR="00C02E3A" w:rsidRPr="00C02E3A" w:rsidRDefault="00C02E3A" w:rsidP="00C02E3A">
      <w:pPr>
        <w:pStyle w:val="ListParagraph"/>
        <w:numPr>
          <w:ilvl w:val="0"/>
          <w:numId w:val="7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C02E3A">
        <w:rPr>
          <w:rFonts w:cs="Calibri"/>
          <w:iCs/>
          <w:sz w:val="22"/>
          <w:szCs w:val="22"/>
        </w:rPr>
        <w:t xml:space="preserve">Your approach to communication and service delivery, including liaison with ATU, responsiveness to queries, attendance at meetings and site visits where required, and </w:t>
      </w:r>
      <w:r>
        <w:rPr>
          <w:rFonts w:cs="Calibri"/>
          <w:iCs/>
          <w:sz w:val="22"/>
          <w:szCs w:val="22"/>
        </w:rPr>
        <w:t xml:space="preserve">cost </w:t>
      </w:r>
      <w:r w:rsidRPr="00C02E3A">
        <w:rPr>
          <w:rFonts w:cs="Calibri"/>
          <w:iCs/>
          <w:sz w:val="22"/>
          <w:szCs w:val="22"/>
        </w:rPr>
        <w:t>reporting.</w:t>
      </w:r>
    </w:p>
    <w:p w14:paraId="79BCA265" w14:textId="543CE943" w:rsidR="009C0A13" w:rsidRPr="00B502DC" w:rsidRDefault="00C02E3A" w:rsidP="00B502DC">
      <w:pPr>
        <w:pStyle w:val="ListParagraph"/>
        <w:numPr>
          <w:ilvl w:val="0"/>
          <w:numId w:val="7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C02E3A">
        <w:rPr>
          <w:rFonts w:cs="Calibri"/>
          <w:iCs/>
          <w:sz w:val="22"/>
          <w:szCs w:val="22"/>
        </w:rPr>
        <w:t>Your methodology for the preparation, review and quality assurance of project documentation, including estimates, tender documentation, valuations, cost reports and final accounts</w:t>
      </w:r>
      <w:r w:rsidR="009C0A13" w:rsidRPr="00B502DC">
        <w:rPr>
          <w:rFonts w:cs="Calibri"/>
          <w:iCs/>
          <w:sz w:val="22"/>
          <w:szCs w:val="22"/>
        </w:rPr>
        <w:t>.</w:t>
      </w:r>
    </w:p>
    <w:p w14:paraId="5348DE9D" w14:textId="292294EA" w:rsidR="00DD44BA" w:rsidRPr="00C02E3A" w:rsidRDefault="00C02E3A" w:rsidP="00C02E3A">
      <w:pPr>
        <w:pStyle w:val="ListParagraph"/>
        <w:numPr>
          <w:ilvl w:val="0"/>
          <w:numId w:val="7"/>
        </w:numPr>
        <w:spacing w:after="0" w:line="264" w:lineRule="auto"/>
        <w:ind w:left="1134" w:hanging="567"/>
        <w:rPr>
          <w:rFonts w:cs="Calibri"/>
          <w:b/>
          <w:bCs/>
          <w:iCs/>
          <w:sz w:val="22"/>
          <w:szCs w:val="22"/>
        </w:rPr>
      </w:pPr>
      <w:r w:rsidRPr="00C02E3A">
        <w:rPr>
          <w:rFonts w:cs="Calibri"/>
          <w:iCs/>
          <w:sz w:val="22"/>
          <w:szCs w:val="22"/>
        </w:rPr>
        <w:t>The principal risks and challenges you foresee in delivering the Services under this Framework Agreement and the measures you will implement to mitigate and manage those risks.</w:t>
      </w:r>
    </w:p>
    <w:p w14:paraId="7A3CEB3D" w14:textId="77777777" w:rsidR="00C02E3A" w:rsidRDefault="00C02E3A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</w:p>
    <w:p w14:paraId="63835ACE" w14:textId="56619FD1" w:rsidR="00831649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 xml:space="preserve">This criterion will be </w:t>
      </w:r>
      <w:proofErr w:type="gramStart"/>
      <w:r w:rsidRPr="005215DD">
        <w:rPr>
          <w:rFonts w:cs="Calibri"/>
          <w:b/>
          <w:bCs/>
          <w:iCs/>
          <w:sz w:val="22"/>
          <w:szCs w:val="22"/>
        </w:rPr>
        <w:t>evaluated as a whole</w:t>
      </w:r>
      <w:proofErr w:type="gramEnd"/>
      <w:r w:rsidRPr="005215DD">
        <w:rPr>
          <w:rFonts w:cs="Calibri"/>
          <w:b/>
          <w:bCs/>
          <w:iCs/>
          <w:sz w:val="22"/>
          <w:szCs w:val="22"/>
        </w:rPr>
        <w:t>.</w:t>
      </w:r>
    </w:p>
    <w:p w14:paraId="5DC2D279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0CB621C3" w14:textId="0B7334F2" w:rsidR="00792D22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>Respons</w:t>
      </w:r>
      <w:r w:rsidR="00792D22" w:rsidRPr="005215DD">
        <w:rPr>
          <w:rFonts w:cs="Calibri"/>
          <w:b/>
          <w:bCs/>
          <w:i/>
          <w:iCs/>
          <w:sz w:val="22"/>
          <w:szCs w:val="22"/>
          <w:lang w:val="en-GB"/>
        </w:rPr>
        <w:t>e Requirements</w:t>
      </w:r>
      <w:r w:rsidR="00CB7850"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: </w:t>
      </w:r>
    </w:p>
    <w:p w14:paraId="75843803" w14:textId="43CC3911" w:rsidR="00BF61B1" w:rsidRDefault="007A0321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>M</w:t>
      </w:r>
      <w:r w:rsidR="00792D22" w:rsidRPr="005215DD">
        <w:rPr>
          <w:rFonts w:cs="Calibri"/>
          <w:iCs/>
          <w:sz w:val="22"/>
          <w:szCs w:val="22"/>
          <w:lang w:val="en-GB"/>
        </w:rPr>
        <w:t>aximum four (4) A4 pages, Arial Font, Size 10.</w:t>
      </w:r>
      <w:r w:rsidRPr="005215DD">
        <w:rPr>
          <w:rFonts w:cs="Calibri"/>
          <w:iCs/>
          <w:sz w:val="22"/>
          <w:szCs w:val="22"/>
          <w:lang w:val="en-GB"/>
        </w:rPr>
        <w:t xml:space="preserve">  </w:t>
      </w:r>
      <w:r w:rsidR="00831649" w:rsidRPr="005215DD">
        <w:rPr>
          <w:rFonts w:cs="Calibri"/>
          <w:iCs/>
          <w:sz w:val="22"/>
          <w:szCs w:val="22"/>
          <w:lang w:val="en-GB"/>
        </w:rPr>
        <w:t xml:space="preserve">Additional 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appendices or </w:t>
      </w:r>
      <w:r w:rsidR="00792D22" w:rsidRPr="005215DD">
        <w:rPr>
          <w:rFonts w:cs="Calibri"/>
          <w:iCs/>
          <w:sz w:val="22"/>
          <w:szCs w:val="22"/>
          <w:lang w:val="en-GB"/>
        </w:rPr>
        <w:t xml:space="preserve">any additional </w:t>
      </w:r>
      <w:r w:rsidR="00831649" w:rsidRPr="005215DD">
        <w:rPr>
          <w:rFonts w:cs="Calibri"/>
          <w:iCs/>
          <w:sz w:val="22"/>
          <w:szCs w:val="22"/>
          <w:lang w:val="en-GB"/>
        </w:rPr>
        <w:t xml:space="preserve">text </w:t>
      </w:r>
      <w:proofErr w:type="gramStart"/>
      <w:r w:rsidR="00831649" w:rsidRPr="005215DD">
        <w:rPr>
          <w:rFonts w:cs="Calibri"/>
          <w:iCs/>
          <w:sz w:val="22"/>
          <w:szCs w:val="22"/>
          <w:lang w:val="en-GB"/>
        </w:rPr>
        <w:t>in excess of</w:t>
      </w:r>
      <w:proofErr w:type="gramEnd"/>
      <w:r w:rsidR="00831649" w:rsidRPr="005215DD">
        <w:rPr>
          <w:rFonts w:cs="Calibri"/>
          <w:iCs/>
          <w:sz w:val="22"/>
          <w:szCs w:val="22"/>
          <w:lang w:val="en-GB"/>
        </w:rPr>
        <w:t xml:space="preserve"> t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he response limit </w:t>
      </w:r>
      <w:r w:rsidR="00792D22" w:rsidRPr="005215DD">
        <w:rPr>
          <w:rFonts w:cs="Calibri"/>
          <w:iCs/>
          <w:sz w:val="22"/>
          <w:szCs w:val="22"/>
          <w:lang w:val="en-GB"/>
        </w:rPr>
        <w:t>will not be evaluated.</w:t>
      </w:r>
    </w:p>
    <w:p w14:paraId="30AC6967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BF61B1" w:rsidRPr="005215DD" w14:paraId="1B190B46" w14:textId="77777777" w:rsidTr="00C874BE">
        <w:tc>
          <w:tcPr>
            <w:tcW w:w="10343" w:type="dxa"/>
            <w:shd w:val="clear" w:color="auto" w:fill="E8E8E8" w:themeFill="background2"/>
          </w:tcPr>
          <w:p w14:paraId="2558CF4B" w14:textId="77777777" w:rsidR="00BF61B1" w:rsidRPr="005215DD" w:rsidRDefault="00BF61B1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206916D" w14:textId="207B1064" w:rsidR="008E763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253FC944" w14:textId="77777777" w:rsidR="008E7632" w:rsidRPr="005215DD" w:rsidRDefault="008E763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55B8CD3F" w14:textId="2DA6CE5E" w:rsidR="003273DD" w:rsidRPr="005215DD" w:rsidRDefault="003273DD" w:rsidP="005215DD">
      <w:pPr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br w:type="page"/>
      </w:r>
    </w:p>
    <w:p w14:paraId="060F85B5" w14:textId="47ED0D0D" w:rsidR="002746E9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2746E9" w:rsidRPr="005215DD">
        <w:rPr>
          <w:b/>
          <w:bCs/>
          <w:color w:val="005B5E"/>
        </w:rPr>
        <w:t>B</w:t>
      </w:r>
      <w:r w:rsidRPr="005215DD">
        <w:rPr>
          <w:b/>
          <w:bCs/>
          <w:color w:val="005B5E"/>
        </w:rPr>
        <w:t xml:space="preserve">: </w:t>
      </w:r>
    </w:p>
    <w:p w14:paraId="35331183" w14:textId="15C88B00" w:rsidR="003273DD" w:rsidRPr="005215DD" w:rsidRDefault="00792D2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>Resourcing</w:t>
      </w:r>
      <w:r w:rsidR="00516950" w:rsidRPr="005215DD">
        <w:rPr>
          <w:b/>
          <w:bCs/>
          <w:iCs/>
          <w:color w:val="005B5E"/>
        </w:rPr>
        <w:t xml:space="preserve"> </w:t>
      </w:r>
      <w:r w:rsidR="003273DD" w:rsidRPr="005215DD">
        <w:rPr>
          <w:b/>
          <w:bCs/>
          <w:color w:val="005B5E"/>
        </w:rPr>
        <w:t>(</w:t>
      </w:r>
      <w:r w:rsidR="00BE5C0C" w:rsidRPr="005215DD">
        <w:rPr>
          <w:b/>
          <w:bCs/>
          <w:color w:val="005B5E"/>
        </w:rPr>
        <w:t>3,000</w:t>
      </w:r>
      <w:r w:rsidR="003273DD" w:rsidRPr="005215DD">
        <w:rPr>
          <w:b/>
          <w:bCs/>
          <w:color w:val="005B5E"/>
        </w:rPr>
        <w:t xml:space="preserve"> Marks)</w:t>
      </w:r>
    </w:p>
    <w:p w14:paraId="59346A7F" w14:textId="77777777" w:rsidR="00B1642A" w:rsidRPr="005215DD" w:rsidRDefault="00B1642A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58879FA0" w14:textId="021847DD" w:rsidR="00792D22" w:rsidRPr="005215DD" w:rsidRDefault="00792D22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provide:</w:t>
      </w:r>
    </w:p>
    <w:p w14:paraId="309C89E6" w14:textId="4E5662E4" w:rsidR="000D7239" w:rsidRPr="005215DD" w:rsidRDefault="00792D22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  <w:lang w:val="en-GB"/>
        </w:rPr>
        <w:t>CVs in the format at Volume 3.3 for all resources proposed for delivery of the services and included in the Pricing Schedule at Volume 4.2</w:t>
      </w:r>
      <w:r w:rsidRPr="005215DD">
        <w:rPr>
          <w:rFonts w:cs="Calibri"/>
          <w:iCs/>
          <w:sz w:val="22"/>
          <w:szCs w:val="22"/>
        </w:rPr>
        <w:t>.</w:t>
      </w:r>
      <w:r w:rsidR="00732CEE">
        <w:rPr>
          <w:rFonts w:cs="Calibri"/>
          <w:iCs/>
          <w:sz w:val="22"/>
          <w:szCs w:val="22"/>
        </w:rPr>
        <w:t xml:space="preserve">  Please note the minimum requirements for qualifications and experience for the personnel proposed </w:t>
      </w:r>
      <w:proofErr w:type="gramStart"/>
      <w:r w:rsidR="00732CEE">
        <w:rPr>
          <w:rFonts w:cs="Calibri"/>
          <w:iCs/>
          <w:sz w:val="22"/>
          <w:szCs w:val="22"/>
        </w:rPr>
        <w:t>in  Table</w:t>
      </w:r>
      <w:proofErr w:type="gramEnd"/>
      <w:r w:rsidR="00732CEE">
        <w:rPr>
          <w:rFonts w:cs="Calibri"/>
          <w:iCs/>
          <w:sz w:val="22"/>
          <w:szCs w:val="22"/>
        </w:rPr>
        <w:t xml:space="preserve"> B1 below</w:t>
      </w:r>
    </w:p>
    <w:p w14:paraId="776B555F" w14:textId="41FD61C5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 statement confirming the proposed resourcing arrangements and capacity to deliver the Services, including the ability to service multiple call-off contracts concurrently, where required</w:t>
      </w:r>
    </w:p>
    <w:p w14:paraId="6BCABDEA" w14:textId="0061F991" w:rsidR="000D7239" w:rsidRPr="00732CEE" w:rsidRDefault="00732CEE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732CEE">
        <w:rPr>
          <w:rFonts w:cs="Calibri"/>
          <w:b/>
          <w:bCs/>
          <w:iCs/>
          <w:sz w:val="22"/>
          <w:szCs w:val="22"/>
        </w:rPr>
        <w:t>Table B1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3"/>
        <w:gridCol w:w="4120"/>
        <w:gridCol w:w="4893"/>
      </w:tblGrid>
      <w:tr w:rsidR="00732CEE" w:rsidRPr="00732CEE" w14:paraId="1FFC905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07C5C45" w14:textId="7C08CC26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R</w:t>
            </w: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esource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DEC93C4" w14:textId="1606A282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Qualification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67ED91BB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Experience</w:t>
            </w:r>
          </w:p>
        </w:tc>
      </w:tr>
      <w:tr w:rsidR="00732CEE" w:rsidRPr="00732CEE" w14:paraId="240F480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73B5365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Project Director</w:t>
            </w:r>
          </w:p>
        </w:tc>
        <w:tc>
          <w:tcPr>
            <w:tcW w:w="0" w:type="auto"/>
            <w:vAlign w:val="center"/>
            <w:hideMark/>
          </w:tcPr>
          <w:p w14:paraId="79FB1D15" w14:textId="566324D2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Degree in Quantity Surveying, Construction Economics or equivalent and Chartered Membership of the Society of Chartered Surveyors Ireland (SCSI), RICS or equivalent recognised professional body</w:t>
            </w:r>
          </w:p>
        </w:tc>
        <w:tc>
          <w:tcPr>
            <w:tcW w:w="0" w:type="auto"/>
            <w:vAlign w:val="center"/>
            <w:hideMark/>
          </w:tcPr>
          <w:p w14:paraId="6D4563DC" w14:textId="77777777" w:rsidR="005540AB" w:rsidRPr="005540AB" w:rsidRDefault="005540AB" w:rsidP="005540AB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Minimum 10 years post-chartership experience, including oversight of public sector construction/refurbishment projects and management of cost consultancy services.</w:t>
            </w:r>
          </w:p>
          <w:p w14:paraId="3197B534" w14:textId="1C330B4E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</w:p>
        </w:tc>
      </w:tr>
      <w:tr w:rsidR="00732CEE" w:rsidRPr="00732CEE" w14:paraId="1EEA5331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794C3BD1" w14:textId="338CE2FD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 xml:space="preserve">Senior </w:t>
            </w:r>
            <w:r w:rsidR="005540AB">
              <w:rPr>
                <w:rFonts w:cs="Calibri"/>
                <w:b/>
                <w:bCs/>
                <w:iCs/>
                <w:sz w:val="22"/>
                <w:szCs w:val="22"/>
              </w:rPr>
              <w:t>Quantity Surveyor</w:t>
            </w:r>
          </w:p>
        </w:tc>
        <w:tc>
          <w:tcPr>
            <w:tcW w:w="0" w:type="auto"/>
            <w:vAlign w:val="center"/>
            <w:hideMark/>
          </w:tcPr>
          <w:p w14:paraId="7C9FAEFE" w14:textId="77DD86D0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Degree in Quantity Surveying, Construction Economics or equivalent and Chartered Membership of SCSI, RICS or equivalent recognised professional body</w:t>
            </w:r>
          </w:p>
        </w:tc>
        <w:tc>
          <w:tcPr>
            <w:tcW w:w="0" w:type="auto"/>
            <w:vAlign w:val="center"/>
            <w:hideMark/>
          </w:tcPr>
          <w:p w14:paraId="15094009" w14:textId="1A4D5244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Minimum 7 years post-chartership experience in cost planning, procurement, contract administration and final account management for construction/refurbishment projects.</w:t>
            </w:r>
          </w:p>
        </w:tc>
      </w:tr>
      <w:tr w:rsidR="00732CEE" w:rsidRPr="00732CEE" w14:paraId="3BE6295E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E8641F0" w14:textId="5F546829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Junior Quantity Surveyor</w:t>
            </w:r>
          </w:p>
        </w:tc>
        <w:tc>
          <w:tcPr>
            <w:tcW w:w="0" w:type="auto"/>
            <w:vAlign w:val="center"/>
            <w:hideMark/>
          </w:tcPr>
          <w:p w14:paraId="1F9C6470" w14:textId="7367BDF3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Degree in Quantity Surveying, Construction Economics or equivalent</w:t>
            </w:r>
          </w:p>
        </w:tc>
        <w:tc>
          <w:tcPr>
            <w:tcW w:w="0" w:type="auto"/>
            <w:vAlign w:val="center"/>
            <w:hideMark/>
          </w:tcPr>
          <w:p w14:paraId="4DC5E4C5" w14:textId="573A7B24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Minimum 2 years relevant professional experience in quantity surveying and cost management services for construction projects.</w:t>
            </w:r>
          </w:p>
        </w:tc>
      </w:tr>
      <w:tr w:rsidR="00732CEE" w:rsidRPr="00732CEE" w14:paraId="0EC26350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7CDBFC9" w14:textId="0E512602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Quantity Surveyor</w:t>
            </w:r>
            <w:r w:rsidR="00732CEE" w:rsidRPr="00732CEE">
              <w:rPr>
                <w:rFonts w:cs="Calibri"/>
                <w:b/>
                <w:bCs/>
                <w:iCs/>
                <w:sz w:val="22"/>
                <w:szCs w:val="22"/>
              </w:rPr>
              <w:t xml:space="preserve"> Technician</w:t>
            </w:r>
          </w:p>
        </w:tc>
        <w:tc>
          <w:tcPr>
            <w:tcW w:w="0" w:type="auto"/>
            <w:vAlign w:val="center"/>
            <w:hideMark/>
          </w:tcPr>
          <w:p w14:paraId="7B43442E" w14:textId="06FD1B78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Relevant diploma, certificate or degree in Quantity Surveying, Construction Technology, Engineering Technology or related discipline</w:t>
            </w:r>
          </w:p>
        </w:tc>
        <w:tc>
          <w:tcPr>
            <w:tcW w:w="0" w:type="auto"/>
            <w:vAlign w:val="center"/>
            <w:hideMark/>
          </w:tcPr>
          <w:p w14:paraId="5E9B8176" w14:textId="76BB5E89" w:rsidR="00732CEE" w:rsidRPr="00732CEE" w:rsidRDefault="005540AB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5540AB">
              <w:rPr>
                <w:rFonts w:cs="Calibri"/>
                <w:iCs/>
                <w:sz w:val="22"/>
                <w:szCs w:val="22"/>
              </w:rPr>
              <w:t>Minimum 2 years relevant experience supporting the preparation of estimates, cost reports, tender documentation, valuations and project financial administration.</w:t>
            </w:r>
          </w:p>
        </w:tc>
      </w:tr>
    </w:tbl>
    <w:p w14:paraId="0DC947A2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2D4047CF" w14:textId="31B65FAE" w:rsidR="00732CEE" w:rsidRPr="00781D25" w:rsidRDefault="00732CEE" w:rsidP="00732CEE">
      <w:pPr>
        <w:spacing w:after="0" w:line="264" w:lineRule="auto"/>
        <w:contextualSpacing/>
        <w:jc w:val="both"/>
        <w:rPr>
          <w:rFonts w:cs="Calibri"/>
          <w:b/>
          <w:bCs/>
          <w:iCs/>
          <w:sz w:val="22"/>
          <w:szCs w:val="22"/>
        </w:rPr>
      </w:pPr>
      <w:r w:rsidRPr="00732CEE">
        <w:rPr>
          <w:rFonts w:cs="Calibri"/>
          <w:iCs/>
          <w:sz w:val="22"/>
          <w:szCs w:val="22"/>
        </w:rPr>
        <w:t xml:space="preserve">Tenderers shall identify the personnel proposed for each role and provide a CV for </w:t>
      </w:r>
      <w:proofErr w:type="gramStart"/>
      <w:r w:rsidRPr="00732CEE">
        <w:rPr>
          <w:rFonts w:cs="Calibri"/>
          <w:iCs/>
          <w:sz w:val="22"/>
          <w:szCs w:val="22"/>
        </w:rPr>
        <w:t>each individual</w:t>
      </w:r>
      <w:proofErr w:type="gramEnd"/>
      <w:r w:rsidRPr="00732CEE">
        <w:rPr>
          <w:rFonts w:cs="Calibri"/>
          <w:iCs/>
          <w:sz w:val="22"/>
          <w:szCs w:val="22"/>
        </w:rPr>
        <w:t xml:space="preserve"> in accordance with </w:t>
      </w:r>
      <w:r>
        <w:rPr>
          <w:rFonts w:cs="Calibri"/>
          <w:iCs/>
          <w:sz w:val="22"/>
          <w:szCs w:val="22"/>
        </w:rPr>
        <w:t xml:space="preserve">the template at </w:t>
      </w:r>
      <w:r w:rsidRPr="00732CEE">
        <w:rPr>
          <w:rFonts w:cs="Calibri"/>
          <w:iCs/>
          <w:sz w:val="22"/>
          <w:szCs w:val="22"/>
        </w:rPr>
        <w:t xml:space="preserve">Volume 3.3. </w:t>
      </w:r>
      <w:r w:rsidRPr="00781D25">
        <w:rPr>
          <w:rFonts w:cs="Calibri"/>
          <w:b/>
          <w:bCs/>
          <w:iCs/>
          <w:sz w:val="22"/>
          <w:szCs w:val="22"/>
        </w:rPr>
        <w:t>Where a single individual is proposed for more than one role, the tenderer shall clearly identify this and demonstrate that the individual satisfies the minimum qualification and experience requirements for each role.</w:t>
      </w:r>
    </w:p>
    <w:p w14:paraId="5D1A5687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47A2486B" w14:textId="6BB7231B" w:rsidR="00792D22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 xml:space="preserve">This criterion will be </w:t>
      </w:r>
      <w:proofErr w:type="gramStart"/>
      <w:r w:rsidRPr="005215DD">
        <w:rPr>
          <w:rFonts w:cs="Calibri"/>
          <w:b/>
          <w:bCs/>
          <w:iCs/>
          <w:sz w:val="22"/>
          <w:szCs w:val="22"/>
        </w:rPr>
        <w:t>evaluated as a whole</w:t>
      </w:r>
      <w:proofErr w:type="gramEnd"/>
      <w:r w:rsidRPr="005215DD">
        <w:rPr>
          <w:rFonts w:cs="Calibri"/>
          <w:b/>
          <w:bCs/>
          <w:iCs/>
          <w:sz w:val="22"/>
          <w:szCs w:val="22"/>
        </w:rPr>
        <w:t>.</w:t>
      </w:r>
    </w:p>
    <w:p w14:paraId="403523B0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28B1B292" w14:textId="6B4B3B77" w:rsidR="000D7239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3B35C2C9" w14:textId="32C41A1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Maximum one (1) A4 page for the resourcing statement, using Arial font, size 10 (CVs excluded from page limit). </w:t>
      </w:r>
    </w:p>
    <w:p w14:paraId="187E7C27" w14:textId="286662F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lastRenderedPageBreak/>
        <w:t xml:space="preserve">Only CVs for personnel named in the Pricing Schedule at Volume 4.2 will be evaluated. </w:t>
      </w:r>
    </w:p>
    <w:p w14:paraId="476DA38F" w14:textId="0CD0061F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CVs that do not follow the template at Volume 3.3 may not be evaluated. </w:t>
      </w:r>
    </w:p>
    <w:p w14:paraId="5428720D" w14:textId="568C06B0" w:rsidR="000D7239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Additional CVs or personnel not included in the Pricing Schedule at Volume 4.2 will not be evaluated.</w:t>
      </w:r>
    </w:p>
    <w:p w14:paraId="0ED1388D" w14:textId="77777777" w:rsidR="005215DD" w:rsidRPr="005215DD" w:rsidRDefault="005215DD" w:rsidP="005215DD">
      <w:pPr>
        <w:pStyle w:val="ListParagraph"/>
        <w:spacing w:after="0" w:line="264" w:lineRule="auto"/>
        <w:ind w:left="1134"/>
        <w:rPr>
          <w:rFonts w:cs="Calibri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792D22" w:rsidRPr="005215DD" w14:paraId="395C4147" w14:textId="77777777" w:rsidTr="002611A8">
        <w:tc>
          <w:tcPr>
            <w:tcW w:w="10343" w:type="dxa"/>
            <w:shd w:val="clear" w:color="auto" w:fill="E8E8E8" w:themeFill="background2"/>
          </w:tcPr>
          <w:p w14:paraId="26E73328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0EA23FFB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017D2760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27A82C3F" w14:textId="33095C05" w:rsidR="005A1592" w:rsidRPr="005215DD" w:rsidRDefault="0027738B" w:rsidP="005215DD">
      <w:pPr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br w:type="page"/>
      </w:r>
    </w:p>
    <w:p w14:paraId="53ECC60C" w14:textId="17860868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C: </w:t>
      </w:r>
    </w:p>
    <w:p w14:paraId="3D76A8BB" w14:textId="0EDD3EA2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 xml:space="preserve">Sustainability and Innovation </w:t>
      </w:r>
      <w:r w:rsidRPr="005215DD">
        <w:rPr>
          <w:b/>
          <w:bCs/>
          <w:color w:val="005B5E"/>
        </w:rPr>
        <w:t>(1,500 Marks)</w:t>
      </w:r>
    </w:p>
    <w:p w14:paraId="0C33D6C4" w14:textId="77777777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3BC2E5F6" w14:textId="67FF70F2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 a statement describing:</w:t>
      </w:r>
    </w:p>
    <w:p w14:paraId="3882D60F" w14:textId="059A94A6" w:rsidR="005540AB" w:rsidRPr="005540AB" w:rsidRDefault="005540AB" w:rsidP="005540AB">
      <w:pPr>
        <w:pStyle w:val="ListParagraph"/>
        <w:numPr>
          <w:ilvl w:val="0"/>
          <w:numId w:val="8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540AB">
        <w:rPr>
          <w:rFonts w:cs="Calibri"/>
          <w:iCs/>
          <w:sz w:val="22"/>
          <w:szCs w:val="22"/>
        </w:rPr>
        <w:t xml:space="preserve">Your </w:t>
      </w:r>
      <w:r w:rsidR="000B05D6">
        <w:rPr>
          <w:rFonts w:cs="Calibri"/>
          <w:iCs/>
          <w:sz w:val="22"/>
          <w:szCs w:val="22"/>
        </w:rPr>
        <w:t xml:space="preserve">evaluation </w:t>
      </w:r>
      <w:r w:rsidRPr="005540AB">
        <w:rPr>
          <w:rFonts w:cs="Calibri"/>
          <w:iCs/>
          <w:sz w:val="22"/>
          <w:szCs w:val="22"/>
        </w:rPr>
        <w:t>approach to supporting sustainable project outcomes, including consideration of whole-life costing, value-for-money, resource efficiency, refurbishment versus replacement options, waste reduction and, where appropriate, embodied carbon and operational energy impacts.</w:t>
      </w:r>
    </w:p>
    <w:p w14:paraId="30FEFB88" w14:textId="622E696B" w:rsidR="005540AB" w:rsidRPr="005540AB" w:rsidRDefault="005540AB" w:rsidP="005540AB">
      <w:pPr>
        <w:pStyle w:val="ListParagraph"/>
        <w:numPr>
          <w:ilvl w:val="0"/>
          <w:numId w:val="8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540AB">
        <w:rPr>
          <w:rFonts w:cs="Calibri"/>
          <w:iCs/>
          <w:sz w:val="22"/>
          <w:szCs w:val="22"/>
        </w:rPr>
        <w:t xml:space="preserve">Your </w:t>
      </w:r>
      <w:r w:rsidR="00C40F3B">
        <w:rPr>
          <w:rFonts w:cs="Calibri"/>
          <w:iCs/>
          <w:sz w:val="22"/>
          <w:szCs w:val="22"/>
        </w:rPr>
        <w:t xml:space="preserve">organisations current and </w:t>
      </w:r>
      <w:proofErr w:type="gramStart"/>
      <w:r w:rsidR="00C40F3B">
        <w:rPr>
          <w:rFonts w:cs="Calibri"/>
          <w:iCs/>
          <w:sz w:val="22"/>
          <w:szCs w:val="22"/>
        </w:rPr>
        <w:t>future plans</w:t>
      </w:r>
      <w:proofErr w:type="gramEnd"/>
      <w:r w:rsidR="00C40F3B">
        <w:rPr>
          <w:rFonts w:cs="Calibri"/>
          <w:iCs/>
          <w:sz w:val="22"/>
          <w:szCs w:val="22"/>
        </w:rPr>
        <w:t xml:space="preserve"> in relation to</w:t>
      </w:r>
      <w:r w:rsidRPr="005540AB">
        <w:rPr>
          <w:rFonts w:cs="Calibri"/>
          <w:iCs/>
          <w:sz w:val="22"/>
          <w:szCs w:val="22"/>
        </w:rPr>
        <w:t xml:space="preserve"> innovation</w:t>
      </w:r>
      <w:r w:rsidR="003B2AD0">
        <w:rPr>
          <w:rFonts w:cs="Calibri"/>
          <w:iCs/>
          <w:sz w:val="22"/>
          <w:szCs w:val="22"/>
        </w:rPr>
        <w:t xml:space="preserve"> including digitalisation</w:t>
      </w:r>
      <w:r w:rsidRPr="005540AB">
        <w:rPr>
          <w:rFonts w:cs="Calibri"/>
          <w:iCs/>
          <w:sz w:val="22"/>
          <w:szCs w:val="22"/>
        </w:rPr>
        <w:t xml:space="preserve"> in the delivery of Quantity Surveying Services,</w:t>
      </w:r>
      <w:r w:rsidR="00C40F3B">
        <w:rPr>
          <w:rFonts w:cs="Calibri"/>
          <w:iCs/>
          <w:sz w:val="22"/>
          <w:szCs w:val="22"/>
        </w:rPr>
        <w:t xml:space="preserve"> </w:t>
      </w:r>
      <w:r w:rsidRPr="005540AB">
        <w:rPr>
          <w:rFonts w:cs="Calibri"/>
          <w:iCs/>
          <w:sz w:val="22"/>
          <w:szCs w:val="22"/>
        </w:rPr>
        <w:t xml:space="preserve">the use of new methods, </w:t>
      </w:r>
      <w:r w:rsidR="00C83853">
        <w:rPr>
          <w:rFonts w:cs="Calibri"/>
          <w:iCs/>
          <w:sz w:val="22"/>
          <w:szCs w:val="22"/>
        </w:rPr>
        <w:t xml:space="preserve">digital applications, </w:t>
      </w:r>
      <w:r w:rsidRPr="005540AB">
        <w:rPr>
          <w:rFonts w:cs="Calibri"/>
          <w:iCs/>
          <w:sz w:val="22"/>
          <w:szCs w:val="22"/>
        </w:rPr>
        <w:t xml:space="preserve">technologies, data, benchmarking or processes that improve cost certainty, efficiency and project </w:t>
      </w:r>
      <w:r w:rsidR="00B356AE">
        <w:rPr>
          <w:rFonts w:cs="Calibri"/>
          <w:iCs/>
          <w:sz w:val="22"/>
          <w:szCs w:val="22"/>
        </w:rPr>
        <w:t>delivery</w:t>
      </w:r>
      <w:r w:rsidRPr="005540AB">
        <w:rPr>
          <w:rFonts w:cs="Calibri"/>
          <w:iCs/>
          <w:sz w:val="22"/>
          <w:szCs w:val="22"/>
        </w:rPr>
        <w:t>.</w:t>
      </w:r>
    </w:p>
    <w:p w14:paraId="380E2B8E" w14:textId="77777777" w:rsidR="005540AB" w:rsidRDefault="005540AB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</w:p>
    <w:p w14:paraId="03BA24EF" w14:textId="504311C9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 xml:space="preserve">This criterion will be </w:t>
      </w:r>
      <w:proofErr w:type="gramStart"/>
      <w:r w:rsidRPr="005215DD">
        <w:rPr>
          <w:rFonts w:cs="Calibri"/>
          <w:b/>
          <w:bCs/>
          <w:iCs/>
          <w:sz w:val="22"/>
          <w:szCs w:val="22"/>
        </w:rPr>
        <w:t>evaluated as a whole</w:t>
      </w:r>
      <w:proofErr w:type="gramEnd"/>
      <w:r w:rsidRPr="005215DD">
        <w:rPr>
          <w:rFonts w:cs="Calibri"/>
          <w:b/>
          <w:bCs/>
          <w:iCs/>
          <w:sz w:val="22"/>
          <w:szCs w:val="22"/>
        </w:rPr>
        <w:t>.</w:t>
      </w:r>
    </w:p>
    <w:p w14:paraId="0223805F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17278652" w14:textId="0EF5AE11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55765E5C" w14:textId="77777777" w:rsid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 xml:space="preserve">Maximum two (2) A4 pages, Arial Font, Size 10.  </w:t>
      </w:r>
    </w:p>
    <w:p w14:paraId="6258B2AE" w14:textId="270066D9" w:rsidR="001E5AF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 xml:space="preserve">Additional appendices or any additional text </w:t>
      </w:r>
      <w:proofErr w:type="gramStart"/>
      <w:r w:rsidRPr="005215DD">
        <w:rPr>
          <w:rFonts w:cs="Calibri"/>
          <w:iCs/>
          <w:sz w:val="22"/>
          <w:szCs w:val="22"/>
          <w:lang w:val="en-GB"/>
        </w:rPr>
        <w:t>in excess of</w:t>
      </w:r>
      <w:proofErr w:type="gramEnd"/>
      <w:r w:rsidRPr="005215DD">
        <w:rPr>
          <w:rFonts w:cs="Calibri"/>
          <w:iCs/>
          <w:sz w:val="22"/>
          <w:szCs w:val="22"/>
          <w:lang w:val="en-GB"/>
        </w:rPr>
        <w:t xml:space="preserve"> the response limit will not be evaluated.</w:t>
      </w:r>
    </w:p>
    <w:p w14:paraId="0B48531B" w14:textId="77777777" w:rsid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19BFB9E5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1E5AFD" w:rsidRPr="005215DD" w14:paraId="58CA07B0" w14:textId="77777777" w:rsidTr="002611A8">
        <w:tc>
          <w:tcPr>
            <w:tcW w:w="10343" w:type="dxa"/>
            <w:shd w:val="clear" w:color="auto" w:fill="E8E8E8" w:themeFill="background2"/>
          </w:tcPr>
          <w:p w14:paraId="11E6C9F3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DDE3C9A" w14:textId="546451CF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31C7CB2B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795543CC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37A8566" w14:textId="77777777" w:rsidR="001E5AFD" w:rsidRPr="005215DD" w:rsidRDefault="001E5AFD" w:rsidP="005215DD">
      <w:pPr>
        <w:spacing w:after="0" w:line="264" w:lineRule="auto"/>
        <w:contextualSpacing/>
      </w:pPr>
    </w:p>
    <w:p w14:paraId="2A92187B" w14:textId="77777777" w:rsidR="001E5AFD" w:rsidRPr="005215DD" w:rsidRDefault="001E5AFD" w:rsidP="005215DD">
      <w:pPr>
        <w:spacing w:after="0" w:line="264" w:lineRule="auto"/>
        <w:contextualSpacing/>
      </w:pPr>
    </w:p>
    <w:p w14:paraId="45960029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995C753" w14:textId="57DEE911" w:rsidR="001E5AFD" w:rsidRPr="005215DD" w:rsidRDefault="001E5AFD" w:rsidP="005215DD">
      <w:pPr>
        <w:tabs>
          <w:tab w:val="left" w:pos="2340"/>
        </w:tabs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ab/>
      </w:r>
    </w:p>
    <w:sectPr w:rsidR="001E5AFD" w:rsidRPr="005215DD" w:rsidSect="00732CEE">
      <w:pgSz w:w="11906" w:h="16838"/>
      <w:pgMar w:top="2835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8F89" w14:textId="77777777" w:rsidR="00CA1C44" w:rsidRDefault="00CA1C44" w:rsidP="00E001B6">
      <w:pPr>
        <w:spacing w:after="0" w:line="240" w:lineRule="auto"/>
      </w:pPr>
      <w:r>
        <w:separator/>
      </w:r>
    </w:p>
  </w:endnote>
  <w:endnote w:type="continuationSeparator" w:id="0">
    <w:p w14:paraId="40E3C6F4" w14:textId="77777777" w:rsidR="00CA1C44" w:rsidRDefault="00CA1C44" w:rsidP="00E0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172C" w14:textId="77777777" w:rsidR="00CA1C44" w:rsidRDefault="00CA1C44" w:rsidP="00E001B6">
      <w:pPr>
        <w:spacing w:after="0" w:line="240" w:lineRule="auto"/>
      </w:pPr>
      <w:r>
        <w:separator/>
      </w:r>
    </w:p>
  </w:footnote>
  <w:footnote w:type="continuationSeparator" w:id="0">
    <w:p w14:paraId="33D8766E" w14:textId="77777777" w:rsidR="00CA1C44" w:rsidRDefault="00CA1C44" w:rsidP="00E00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B710" w14:textId="66796B78" w:rsidR="00E001B6" w:rsidRDefault="00E001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15343C" wp14:editId="6E13C03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0" cy="10690735"/>
          <wp:effectExtent l="0" t="0" r="0" b="0"/>
          <wp:wrapNone/>
          <wp:docPr id="1987784496" name="Picture 1987784496" descr="A white background with blue lin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ue line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690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E6CCF"/>
    <w:multiLevelType w:val="hybridMultilevel"/>
    <w:tmpl w:val="B8EAA08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909E8"/>
    <w:multiLevelType w:val="hybridMultilevel"/>
    <w:tmpl w:val="8B34C0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C69A8"/>
    <w:multiLevelType w:val="hybridMultilevel"/>
    <w:tmpl w:val="6540D7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61E8"/>
    <w:multiLevelType w:val="hybridMultilevel"/>
    <w:tmpl w:val="5D8C59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24F4F"/>
    <w:multiLevelType w:val="hybridMultilevel"/>
    <w:tmpl w:val="AF9453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45A4D"/>
    <w:multiLevelType w:val="hybridMultilevel"/>
    <w:tmpl w:val="2DBAC8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37FF0"/>
    <w:multiLevelType w:val="hybridMultilevel"/>
    <w:tmpl w:val="C8DE8A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245B4"/>
    <w:multiLevelType w:val="hybridMultilevel"/>
    <w:tmpl w:val="B40CAC3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3808">
    <w:abstractNumId w:val="5"/>
  </w:num>
  <w:num w:numId="2" w16cid:durableId="1562404226">
    <w:abstractNumId w:val="0"/>
  </w:num>
  <w:num w:numId="3" w16cid:durableId="1165172945">
    <w:abstractNumId w:val="4"/>
  </w:num>
  <w:num w:numId="4" w16cid:durableId="1334993109">
    <w:abstractNumId w:val="2"/>
  </w:num>
  <w:num w:numId="5" w16cid:durableId="782304699">
    <w:abstractNumId w:val="3"/>
  </w:num>
  <w:num w:numId="6" w16cid:durableId="1939947767">
    <w:abstractNumId w:val="7"/>
  </w:num>
  <w:num w:numId="7" w16cid:durableId="1197426168">
    <w:abstractNumId w:val="1"/>
  </w:num>
  <w:num w:numId="8" w16cid:durableId="1931349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1B6"/>
    <w:rsid w:val="00000203"/>
    <w:rsid w:val="0000081E"/>
    <w:rsid w:val="000018BD"/>
    <w:rsid w:val="00003CF2"/>
    <w:rsid w:val="00011A5C"/>
    <w:rsid w:val="00014BAA"/>
    <w:rsid w:val="00031CE9"/>
    <w:rsid w:val="000335C4"/>
    <w:rsid w:val="00033AED"/>
    <w:rsid w:val="000349BC"/>
    <w:rsid w:val="00035FA4"/>
    <w:rsid w:val="000628A7"/>
    <w:rsid w:val="00071662"/>
    <w:rsid w:val="0007170A"/>
    <w:rsid w:val="00075707"/>
    <w:rsid w:val="00083105"/>
    <w:rsid w:val="00086114"/>
    <w:rsid w:val="000A2043"/>
    <w:rsid w:val="000A5078"/>
    <w:rsid w:val="000B00B4"/>
    <w:rsid w:val="000B05D6"/>
    <w:rsid w:val="000B6336"/>
    <w:rsid w:val="000C3664"/>
    <w:rsid w:val="000D4324"/>
    <w:rsid w:val="000D467C"/>
    <w:rsid w:val="000D5CDC"/>
    <w:rsid w:val="000D7239"/>
    <w:rsid w:val="000E0EBF"/>
    <w:rsid w:val="000E4901"/>
    <w:rsid w:val="000F3CB9"/>
    <w:rsid w:val="000F67FB"/>
    <w:rsid w:val="00101D3D"/>
    <w:rsid w:val="00107213"/>
    <w:rsid w:val="001111F1"/>
    <w:rsid w:val="0012210B"/>
    <w:rsid w:val="00123F76"/>
    <w:rsid w:val="0012410F"/>
    <w:rsid w:val="001327CD"/>
    <w:rsid w:val="00136E1F"/>
    <w:rsid w:val="0014620E"/>
    <w:rsid w:val="00156E19"/>
    <w:rsid w:val="0017066A"/>
    <w:rsid w:val="00170A89"/>
    <w:rsid w:val="001753AB"/>
    <w:rsid w:val="00191598"/>
    <w:rsid w:val="00197FB3"/>
    <w:rsid w:val="001A3738"/>
    <w:rsid w:val="001A558C"/>
    <w:rsid w:val="001B2E91"/>
    <w:rsid w:val="001B7C2F"/>
    <w:rsid w:val="001D38AA"/>
    <w:rsid w:val="001E3E57"/>
    <w:rsid w:val="001E5AFD"/>
    <w:rsid w:val="001E7962"/>
    <w:rsid w:val="001F15A0"/>
    <w:rsid w:val="002103F7"/>
    <w:rsid w:val="00214894"/>
    <w:rsid w:val="00215A2D"/>
    <w:rsid w:val="00221176"/>
    <w:rsid w:val="00221AED"/>
    <w:rsid w:val="00231999"/>
    <w:rsid w:val="00241F9F"/>
    <w:rsid w:val="0024227A"/>
    <w:rsid w:val="00242C31"/>
    <w:rsid w:val="00246B18"/>
    <w:rsid w:val="00247B9E"/>
    <w:rsid w:val="00250723"/>
    <w:rsid w:val="0027336E"/>
    <w:rsid w:val="002746E9"/>
    <w:rsid w:val="002761F6"/>
    <w:rsid w:val="00276FBA"/>
    <w:rsid w:val="0027738B"/>
    <w:rsid w:val="00277886"/>
    <w:rsid w:val="002808AC"/>
    <w:rsid w:val="002866D3"/>
    <w:rsid w:val="00294EB1"/>
    <w:rsid w:val="002962DF"/>
    <w:rsid w:val="002A15FA"/>
    <w:rsid w:val="002A2F06"/>
    <w:rsid w:val="002A68BD"/>
    <w:rsid w:val="002A7252"/>
    <w:rsid w:val="002B0391"/>
    <w:rsid w:val="002B08C6"/>
    <w:rsid w:val="002C6B22"/>
    <w:rsid w:val="002D1801"/>
    <w:rsid w:val="002D59EA"/>
    <w:rsid w:val="002E76A8"/>
    <w:rsid w:val="002F0734"/>
    <w:rsid w:val="002F342A"/>
    <w:rsid w:val="002F6579"/>
    <w:rsid w:val="00305F85"/>
    <w:rsid w:val="003101E7"/>
    <w:rsid w:val="00315B58"/>
    <w:rsid w:val="003273DD"/>
    <w:rsid w:val="00340C25"/>
    <w:rsid w:val="00341174"/>
    <w:rsid w:val="003438AE"/>
    <w:rsid w:val="003501AB"/>
    <w:rsid w:val="00352804"/>
    <w:rsid w:val="003532A1"/>
    <w:rsid w:val="00353C49"/>
    <w:rsid w:val="00354A6F"/>
    <w:rsid w:val="003614FB"/>
    <w:rsid w:val="00363FA8"/>
    <w:rsid w:val="003734CF"/>
    <w:rsid w:val="00385A82"/>
    <w:rsid w:val="003865DF"/>
    <w:rsid w:val="003929EE"/>
    <w:rsid w:val="00393E92"/>
    <w:rsid w:val="003A150D"/>
    <w:rsid w:val="003A307A"/>
    <w:rsid w:val="003B2AD0"/>
    <w:rsid w:val="003C62E6"/>
    <w:rsid w:val="003D1841"/>
    <w:rsid w:val="003D24F2"/>
    <w:rsid w:val="003D3AA2"/>
    <w:rsid w:val="003D44AB"/>
    <w:rsid w:val="003D5428"/>
    <w:rsid w:val="003D7FB1"/>
    <w:rsid w:val="003E555A"/>
    <w:rsid w:val="003E65BD"/>
    <w:rsid w:val="003F2537"/>
    <w:rsid w:val="00416A23"/>
    <w:rsid w:val="004222A5"/>
    <w:rsid w:val="00426EF8"/>
    <w:rsid w:val="0042779C"/>
    <w:rsid w:val="004325AA"/>
    <w:rsid w:val="004435A8"/>
    <w:rsid w:val="00453CA8"/>
    <w:rsid w:val="00460D37"/>
    <w:rsid w:val="00461E7E"/>
    <w:rsid w:val="00465681"/>
    <w:rsid w:val="00474E47"/>
    <w:rsid w:val="004815D4"/>
    <w:rsid w:val="00487038"/>
    <w:rsid w:val="00487B57"/>
    <w:rsid w:val="00496B9F"/>
    <w:rsid w:val="004A3D41"/>
    <w:rsid w:val="004A73FE"/>
    <w:rsid w:val="004B61E8"/>
    <w:rsid w:val="004E61B1"/>
    <w:rsid w:val="004F3478"/>
    <w:rsid w:val="00500D7F"/>
    <w:rsid w:val="00503231"/>
    <w:rsid w:val="0050644F"/>
    <w:rsid w:val="00516950"/>
    <w:rsid w:val="0052098E"/>
    <w:rsid w:val="005215DD"/>
    <w:rsid w:val="00526314"/>
    <w:rsid w:val="005363CD"/>
    <w:rsid w:val="00540EDE"/>
    <w:rsid w:val="0054131A"/>
    <w:rsid w:val="005439FD"/>
    <w:rsid w:val="00547ADC"/>
    <w:rsid w:val="005540AB"/>
    <w:rsid w:val="005571A8"/>
    <w:rsid w:val="00561DDD"/>
    <w:rsid w:val="005628E9"/>
    <w:rsid w:val="0056320B"/>
    <w:rsid w:val="00564A82"/>
    <w:rsid w:val="005654B9"/>
    <w:rsid w:val="00565B6A"/>
    <w:rsid w:val="00566480"/>
    <w:rsid w:val="005709BB"/>
    <w:rsid w:val="00574F3E"/>
    <w:rsid w:val="0057624C"/>
    <w:rsid w:val="0058405A"/>
    <w:rsid w:val="0059086C"/>
    <w:rsid w:val="00591B4B"/>
    <w:rsid w:val="00594747"/>
    <w:rsid w:val="00597F54"/>
    <w:rsid w:val="005A1592"/>
    <w:rsid w:val="005B68D8"/>
    <w:rsid w:val="005C6CCA"/>
    <w:rsid w:val="005D4453"/>
    <w:rsid w:val="005E187E"/>
    <w:rsid w:val="005E47AA"/>
    <w:rsid w:val="005F3003"/>
    <w:rsid w:val="005F3370"/>
    <w:rsid w:val="005F36A2"/>
    <w:rsid w:val="00603C5B"/>
    <w:rsid w:val="00621429"/>
    <w:rsid w:val="00627959"/>
    <w:rsid w:val="0064176F"/>
    <w:rsid w:val="00642F28"/>
    <w:rsid w:val="0065338C"/>
    <w:rsid w:val="00656343"/>
    <w:rsid w:val="00657D72"/>
    <w:rsid w:val="00663605"/>
    <w:rsid w:val="00665251"/>
    <w:rsid w:val="0067155E"/>
    <w:rsid w:val="006758C8"/>
    <w:rsid w:val="00675951"/>
    <w:rsid w:val="00685A0A"/>
    <w:rsid w:val="00694D88"/>
    <w:rsid w:val="006A605D"/>
    <w:rsid w:val="006A61EC"/>
    <w:rsid w:val="006B485F"/>
    <w:rsid w:val="006B5271"/>
    <w:rsid w:val="006C41B2"/>
    <w:rsid w:val="006C45EC"/>
    <w:rsid w:val="006C7FCC"/>
    <w:rsid w:val="006D05A8"/>
    <w:rsid w:val="006D4DB1"/>
    <w:rsid w:val="007110E0"/>
    <w:rsid w:val="00716BCE"/>
    <w:rsid w:val="00730C75"/>
    <w:rsid w:val="00732CEE"/>
    <w:rsid w:val="0073724A"/>
    <w:rsid w:val="00737A49"/>
    <w:rsid w:val="00742765"/>
    <w:rsid w:val="00743EBD"/>
    <w:rsid w:val="0075226E"/>
    <w:rsid w:val="00764F03"/>
    <w:rsid w:val="00777035"/>
    <w:rsid w:val="00781D25"/>
    <w:rsid w:val="00787E2C"/>
    <w:rsid w:val="00792090"/>
    <w:rsid w:val="00792D22"/>
    <w:rsid w:val="00797E16"/>
    <w:rsid w:val="007A0321"/>
    <w:rsid w:val="007A112D"/>
    <w:rsid w:val="007A2E83"/>
    <w:rsid w:val="007A3DF1"/>
    <w:rsid w:val="007A514D"/>
    <w:rsid w:val="007B0388"/>
    <w:rsid w:val="007B5C1E"/>
    <w:rsid w:val="007C064C"/>
    <w:rsid w:val="007C1022"/>
    <w:rsid w:val="007C1C0B"/>
    <w:rsid w:val="007D3734"/>
    <w:rsid w:val="007E0788"/>
    <w:rsid w:val="007E5433"/>
    <w:rsid w:val="007F0935"/>
    <w:rsid w:val="007F0C08"/>
    <w:rsid w:val="007F2AA0"/>
    <w:rsid w:val="008032D5"/>
    <w:rsid w:val="00804226"/>
    <w:rsid w:val="008254E3"/>
    <w:rsid w:val="00826C0C"/>
    <w:rsid w:val="00827680"/>
    <w:rsid w:val="00831649"/>
    <w:rsid w:val="0083260F"/>
    <w:rsid w:val="008373BE"/>
    <w:rsid w:val="008446AE"/>
    <w:rsid w:val="00845D37"/>
    <w:rsid w:val="008536CE"/>
    <w:rsid w:val="008661F7"/>
    <w:rsid w:val="00875C16"/>
    <w:rsid w:val="00875FAA"/>
    <w:rsid w:val="00884978"/>
    <w:rsid w:val="00885A4E"/>
    <w:rsid w:val="00890FEA"/>
    <w:rsid w:val="0089445A"/>
    <w:rsid w:val="00897223"/>
    <w:rsid w:val="008A52E9"/>
    <w:rsid w:val="008B3912"/>
    <w:rsid w:val="008B48A8"/>
    <w:rsid w:val="008B5E92"/>
    <w:rsid w:val="008B664C"/>
    <w:rsid w:val="008C42B6"/>
    <w:rsid w:val="008C5483"/>
    <w:rsid w:val="008C54BD"/>
    <w:rsid w:val="008C6541"/>
    <w:rsid w:val="008E7632"/>
    <w:rsid w:val="008F0444"/>
    <w:rsid w:val="008F1930"/>
    <w:rsid w:val="008F1EA0"/>
    <w:rsid w:val="008F6E32"/>
    <w:rsid w:val="00900E85"/>
    <w:rsid w:val="009045DC"/>
    <w:rsid w:val="00905387"/>
    <w:rsid w:val="00905EE6"/>
    <w:rsid w:val="009064A0"/>
    <w:rsid w:val="009125C7"/>
    <w:rsid w:val="00921537"/>
    <w:rsid w:val="009275CC"/>
    <w:rsid w:val="009362EB"/>
    <w:rsid w:val="00937C49"/>
    <w:rsid w:val="00943CDA"/>
    <w:rsid w:val="009474DC"/>
    <w:rsid w:val="0095479A"/>
    <w:rsid w:val="00960D16"/>
    <w:rsid w:val="00961D38"/>
    <w:rsid w:val="00964436"/>
    <w:rsid w:val="00970ACF"/>
    <w:rsid w:val="00984608"/>
    <w:rsid w:val="0098491A"/>
    <w:rsid w:val="00984ECA"/>
    <w:rsid w:val="00986B67"/>
    <w:rsid w:val="00991FAF"/>
    <w:rsid w:val="00992BB2"/>
    <w:rsid w:val="0099396E"/>
    <w:rsid w:val="009972CB"/>
    <w:rsid w:val="009A031B"/>
    <w:rsid w:val="009B2B40"/>
    <w:rsid w:val="009B3A20"/>
    <w:rsid w:val="009B5274"/>
    <w:rsid w:val="009B79D8"/>
    <w:rsid w:val="009B7BC1"/>
    <w:rsid w:val="009C0997"/>
    <w:rsid w:val="009C0A13"/>
    <w:rsid w:val="009C7173"/>
    <w:rsid w:val="009D4AA7"/>
    <w:rsid w:val="009D4FF1"/>
    <w:rsid w:val="009D5596"/>
    <w:rsid w:val="009E0D99"/>
    <w:rsid w:val="009E1839"/>
    <w:rsid w:val="009E4D32"/>
    <w:rsid w:val="009E7861"/>
    <w:rsid w:val="009F1A72"/>
    <w:rsid w:val="009F1D37"/>
    <w:rsid w:val="009F406F"/>
    <w:rsid w:val="009F6A68"/>
    <w:rsid w:val="00A065AD"/>
    <w:rsid w:val="00A2408E"/>
    <w:rsid w:val="00A31E88"/>
    <w:rsid w:val="00A376E9"/>
    <w:rsid w:val="00A421FA"/>
    <w:rsid w:val="00A45C3C"/>
    <w:rsid w:val="00A52ECA"/>
    <w:rsid w:val="00A62C65"/>
    <w:rsid w:val="00A768A9"/>
    <w:rsid w:val="00A7707E"/>
    <w:rsid w:val="00A81466"/>
    <w:rsid w:val="00A94E1E"/>
    <w:rsid w:val="00AA6B93"/>
    <w:rsid w:val="00AB2950"/>
    <w:rsid w:val="00AB7408"/>
    <w:rsid w:val="00AC4AD5"/>
    <w:rsid w:val="00AD2D9C"/>
    <w:rsid w:val="00AD48D9"/>
    <w:rsid w:val="00AE4101"/>
    <w:rsid w:val="00AE428E"/>
    <w:rsid w:val="00AE60E2"/>
    <w:rsid w:val="00AE6651"/>
    <w:rsid w:val="00AE6E38"/>
    <w:rsid w:val="00AF371F"/>
    <w:rsid w:val="00AF44F1"/>
    <w:rsid w:val="00B00337"/>
    <w:rsid w:val="00B15870"/>
    <w:rsid w:val="00B1642A"/>
    <w:rsid w:val="00B17020"/>
    <w:rsid w:val="00B356AE"/>
    <w:rsid w:val="00B425AF"/>
    <w:rsid w:val="00B502DC"/>
    <w:rsid w:val="00B5331B"/>
    <w:rsid w:val="00B57057"/>
    <w:rsid w:val="00B62D46"/>
    <w:rsid w:val="00B642D3"/>
    <w:rsid w:val="00B6573E"/>
    <w:rsid w:val="00B66474"/>
    <w:rsid w:val="00B66635"/>
    <w:rsid w:val="00B66672"/>
    <w:rsid w:val="00B75B4F"/>
    <w:rsid w:val="00B83F44"/>
    <w:rsid w:val="00B8540D"/>
    <w:rsid w:val="00B95A53"/>
    <w:rsid w:val="00BA128C"/>
    <w:rsid w:val="00BA15DD"/>
    <w:rsid w:val="00BA6AF8"/>
    <w:rsid w:val="00BB78ED"/>
    <w:rsid w:val="00BC1922"/>
    <w:rsid w:val="00BC423F"/>
    <w:rsid w:val="00BC4F25"/>
    <w:rsid w:val="00BC662B"/>
    <w:rsid w:val="00BD4A4C"/>
    <w:rsid w:val="00BD5A05"/>
    <w:rsid w:val="00BE3D7E"/>
    <w:rsid w:val="00BE4864"/>
    <w:rsid w:val="00BE5C0C"/>
    <w:rsid w:val="00BF61B1"/>
    <w:rsid w:val="00C00722"/>
    <w:rsid w:val="00C02E3A"/>
    <w:rsid w:val="00C03288"/>
    <w:rsid w:val="00C04AA4"/>
    <w:rsid w:val="00C05B19"/>
    <w:rsid w:val="00C20BCD"/>
    <w:rsid w:val="00C24D40"/>
    <w:rsid w:val="00C269B3"/>
    <w:rsid w:val="00C340D8"/>
    <w:rsid w:val="00C345B7"/>
    <w:rsid w:val="00C40151"/>
    <w:rsid w:val="00C40F3B"/>
    <w:rsid w:val="00C41422"/>
    <w:rsid w:val="00C41CF9"/>
    <w:rsid w:val="00C43A6C"/>
    <w:rsid w:val="00C45503"/>
    <w:rsid w:val="00C45FDC"/>
    <w:rsid w:val="00C5258A"/>
    <w:rsid w:val="00C561D0"/>
    <w:rsid w:val="00C56B91"/>
    <w:rsid w:val="00C570A3"/>
    <w:rsid w:val="00C5762A"/>
    <w:rsid w:val="00C77D01"/>
    <w:rsid w:val="00C77FC0"/>
    <w:rsid w:val="00C83853"/>
    <w:rsid w:val="00C874BE"/>
    <w:rsid w:val="00C91CE6"/>
    <w:rsid w:val="00C927A5"/>
    <w:rsid w:val="00CA063C"/>
    <w:rsid w:val="00CA1C44"/>
    <w:rsid w:val="00CA3A58"/>
    <w:rsid w:val="00CA6F84"/>
    <w:rsid w:val="00CB1335"/>
    <w:rsid w:val="00CB3844"/>
    <w:rsid w:val="00CB63AF"/>
    <w:rsid w:val="00CB668A"/>
    <w:rsid w:val="00CB7850"/>
    <w:rsid w:val="00CC0681"/>
    <w:rsid w:val="00CC4C8E"/>
    <w:rsid w:val="00CC6DA4"/>
    <w:rsid w:val="00CD03E3"/>
    <w:rsid w:val="00CD4995"/>
    <w:rsid w:val="00CD5275"/>
    <w:rsid w:val="00CE1175"/>
    <w:rsid w:val="00CE406C"/>
    <w:rsid w:val="00CF0184"/>
    <w:rsid w:val="00CF15E2"/>
    <w:rsid w:val="00CF56D4"/>
    <w:rsid w:val="00CF6D9B"/>
    <w:rsid w:val="00D1649A"/>
    <w:rsid w:val="00D20073"/>
    <w:rsid w:val="00D21554"/>
    <w:rsid w:val="00D21C5A"/>
    <w:rsid w:val="00D33D15"/>
    <w:rsid w:val="00D347C5"/>
    <w:rsid w:val="00D50497"/>
    <w:rsid w:val="00D509BA"/>
    <w:rsid w:val="00D51ED2"/>
    <w:rsid w:val="00D55020"/>
    <w:rsid w:val="00D55ABE"/>
    <w:rsid w:val="00D56B7B"/>
    <w:rsid w:val="00D5750F"/>
    <w:rsid w:val="00D609AA"/>
    <w:rsid w:val="00D60D22"/>
    <w:rsid w:val="00D66B72"/>
    <w:rsid w:val="00D713E6"/>
    <w:rsid w:val="00D738F4"/>
    <w:rsid w:val="00D9164F"/>
    <w:rsid w:val="00D9506F"/>
    <w:rsid w:val="00DA4AEF"/>
    <w:rsid w:val="00DA62E4"/>
    <w:rsid w:val="00DA70AA"/>
    <w:rsid w:val="00DB1084"/>
    <w:rsid w:val="00DB35AD"/>
    <w:rsid w:val="00DC3FCD"/>
    <w:rsid w:val="00DC4618"/>
    <w:rsid w:val="00DC55A8"/>
    <w:rsid w:val="00DC6E31"/>
    <w:rsid w:val="00DD0B1E"/>
    <w:rsid w:val="00DD44BA"/>
    <w:rsid w:val="00DD5078"/>
    <w:rsid w:val="00DE663C"/>
    <w:rsid w:val="00DF0A4A"/>
    <w:rsid w:val="00DF3BAD"/>
    <w:rsid w:val="00E001B6"/>
    <w:rsid w:val="00E010FD"/>
    <w:rsid w:val="00E04A50"/>
    <w:rsid w:val="00E05F53"/>
    <w:rsid w:val="00E065A1"/>
    <w:rsid w:val="00E12182"/>
    <w:rsid w:val="00E1304E"/>
    <w:rsid w:val="00E142CC"/>
    <w:rsid w:val="00E14EB9"/>
    <w:rsid w:val="00E21114"/>
    <w:rsid w:val="00E2170D"/>
    <w:rsid w:val="00E25842"/>
    <w:rsid w:val="00E26C71"/>
    <w:rsid w:val="00E31CD1"/>
    <w:rsid w:val="00E43555"/>
    <w:rsid w:val="00E4793D"/>
    <w:rsid w:val="00E579CF"/>
    <w:rsid w:val="00E66EF3"/>
    <w:rsid w:val="00E7001D"/>
    <w:rsid w:val="00E70BDA"/>
    <w:rsid w:val="00E71FE3"/>
    <w:rsid w:val="00E779FF"/>
    <w:rsid w:val="00E82ED8"/>
    <w:rsid w:val="00E87E82"/>
    <w:rsid w:val="00E93BE3"/>
    <w:rsid w:val="00E97ADC"/>
    <w:rsid w:val="00EA3AD8"/>
    <w:rsid w:val="00EB1F56"/>
    <w:rsid w:val="00EB6797"/>
    <w:rsid w:val="00EC3174"/>
    <w:rsid w:val="00ED2E38"/>
    <w:rsid w:val="00ED39FD"/>
    <w:rsid w:val="00EE5A22"/>
    <w:rsid w:val="00F01FE9"/>
    <w:rsid w:val="00F02512"/>
    <w:rsid w:val="00F14E6F"/>
    <w:rsid w:val="00F15448"/>
    <w:rsid w:val="00F22B73"/>
    <w:rsid w:val="00F31A4E"/>
    <w:rsid w:val="00F35F5F"/>
    <w:rsid w:val="00F3648A"/>
    <w:rsid w:val="00F40263"/>
    <w:rsid w:val="00F45939"/>
    <w:rsid w:val="00F53925"/>
    <w:rsid w:val="00F676FE"/>
    <w:rsid w:val="00F71B2F"/>
    <w:rsid w:val="00F74C41"/>
    <w:rsid w:val="00F760C3"/>
    <w:rsid w:val="00F87393"/>
    <w:rsid w:val="00F921A2"/>
    <w:rsid w:val="00F9722A"/>
    <w:rsid w:val="00FA1374"/>
    <w:rsid w:val="00FA70B3"/>
    <w:rsid w:val="00FB0ADB"/>
    <w:rsid w:val="00FB303A"/>
    <w:rsid w:val="00FC102B"/>
    <w:rsid w:val="00FD6548"/>
    <w:rsid w:val="00FE3A16"/>
    <w:rsid w:val="00FF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BD5C9"/>
  <w15:chartTrackingRefBased/>
  <w15:docId w15:val="{5FE4CD9D-8A77-43D7-BB81-DD20E8E5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06C"/>
  </w:style>
  <w:style w:type="paragraph" w:styleId="Heading1">
    <w:name w:val="heading 1"/>
    <w:basedOn w:val="Normal"/>
    <w:next w:val="Normal"/>
    <w:link w:val="Heading1Char"/>
    <w:uiPriority w:val="9"/>
    <w:qFormat/>
    <w:rsid w:val="00E00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1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1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1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1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1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1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1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1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1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1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1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1B6"/>
  </w:style>
  <w:style w:type="paragraph" w:styleId="Footer">
    <w:name w:val="footer"/>
    <w:basedOn w:val="Normal"/>
    <w:link w:val="Foot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1B6"/>
  </w:style>
  <w:style w:type="table" w:styleId="TableGrid">
    <w:name w:val="Table Grid"/>
    <w:basedOn w:val="TableNormal"/>
    <w:uiPriority w:val="39"/>
    <w:rsid w:val="00E0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Header">
    <w:name w:val="Company Name Header"/>
    <w:basedOn w:val="Normal"/>
    <w:link w:val="CompanyNameHeaderChar"/>
    <w:qFormat/>
    <w:rsid w:val="009D5596"/>
    <w:rPr>
      <w:sz w:val="20"/>
      <w:szCs w:val="22"/>
    </w:rPr>
  </w:style>
  <w:style w:type="character" w:customStyle="1" w:styleId="CompanyNameHeaderChar">
    <w:name w:val="Company Name Header Char"/>
    <w:basedOn w:val="DefaultParagraphFont"/>
    <w:link w:val="CompanyNameHeader"/>
    <w:rsid w:val="009D5596"/>
    <w:rPr>
      <w:sz w:val="20"/>
      <w:szCs w:val="22"/>
    </w:rPr>
  </w:style>
  <w:style w:type="paragraph" w:styleId="Revision">
    <w:name w:val="Revision"/>
    <w:hidden/>
    <w:uiPriority w:val="99"/>
    <w:semiHidden/>
    <w:rsid w:val="00A31E8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1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7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7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70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C0A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DB1EED77-C87A-441A-BE17-27EEABD62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0728F-CE2A-4C05-B508-C3932CB66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b95217-7720-4fd7-b942-d9ca80c1bd51"/>
    <ds:schemaRef ds:uri="30411606-a1eb-4ad6-ab12-e8f525187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4F990-C726-4999-AC9F-380A1C478A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docMetadata/LabelInfo.xml><?xml version="1.0" encoding="utf-8"?>
<clbl:labelList xmlns:clbl="http://schemas.microsoft.com/office/2020/mipLabelMetadata">
  <clbl:label id="{47855545-00bb-4800-a65f-e79104ec0fc4}" enabled="0" method="" siteId="{47855545-00bb-4800-a65f-e79104ec0f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Shaun Doherty</dc:creator>
  <cp:keywords/>
  <dc:description/>
  <cp:lastModifiedBy>Ben Austen</cp:lastModifiedBy>
  <cp:revision>35</cp:revision>
  <dcterms:created xsi:type="dcterms:W3CDTF">2025-10-29T14:55:00Z</dcterms:created>
  <dcterms:modified xsi:type="dcterms:W3CDTF">2026-07-29T10:49:00Z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